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re"/>
        <w:rPr>
          <w:rStyle w:val="Aucun"/>
          <w:b w:val="0"/>
          <w:bCs w:val="0"/>
          <w:sz w:val="40"/>
          <w:szCs w:val="40"/>
          <w:vertAlign w:val="baseline"/>
        </w:rPr>
      </w:pPr>
      <w:bookmarkStart w:name="_headingh.gjdgxs" w:id="0"/>
      <w:bookmarkEnd w:id="0"/>
      <w:r>
        <w:rPr>
          <w:rStyle w:val="Aucun"/>
          <w:b w:val="0"/>
          <w:bCs w:val="0"/>
          <w:sz w:val="40"/>
          <w:szCs w:val="40"/>
          <w:rtl w:val="0"/>
        </w:rPr>
        <w:t>T</w:t>
      </w:r>
      <w:r>
        <w:rPr>
          <w:rStyle w:val="Aucun"/>
          <w:b w:val="0"/>
          <w:bCs w:val="0"/>
          <w:sz w:val="40"/>
          <w:szCs w:val="40"/>
          <w:rtl w:val="0"/>
          <w:lang w:val="en-US"/>
        </w:rPr>
        <w:t xml:space="preserve">raining Objectives and Learning Outcomes TRIPLE Open Science Training Series </w:t>
      </w:r>
    </w:p>
    <w:p>
      <w:pPr>
        <w:pStyle w:val="Corps"/>
        <w:tabs>
          <w:tab w:val="left" w:pos="1418"/>
        </w:tabs>
        <w:ind w:left="283" w:hanging="283"/>
      </w:pPr>
    </w:p>
    <w:p>
      <w:pPr>
        <w:pStyle w:val="Corps"/>
        <w:tabs>
          <w:tab w:val="left" w:pos="1418"/>
        </w:tabs>
      </w:pPr>
      <w:r>
        <w:rPr>
          <w:rStyle w:val="Aucun"/>
          <w:rtl w:val="0"/>
          <w:lang w:val="en-US"/>
        </w:rPr>
        <w:t xml:space="preserve">This document was produced within Task 6.3 of the TRIPLE project to support the organisation of the TRIPLE Open Science Training Series. It is part of the TRIPLE  Training Toolkit deposited on Zenodo. DOI: 10.5281/zenodo.7309919. </w:t>
      </w:r>
    </w:p>
    <w:p>
      <w:pPr>
        <w:pStyle w:val="Corps"/>
        <w:tabs>
          <w:tab w:val="left" w:pos="1418"/>
        </w:tabs>
        <w:rPr>
          <w:rStyle w:val="Aucun"/>
          <w:b w:val="1"/>
          <w:bCs w:val="1"/>
        </w:rPr>
      </w:pPr>
    </w:p>
    <w:p>
      <w:pPr>
        <w:pStyle w:val="Corps"/>
        <w:tabs>
          <w:tab w:val="left" w:pos="1418"/>
        </w:tabs>
      </w:pPr>
      <w:r>
        <w:rPr>
          <w:rStyle w:val="Aucun"/>
          <w:rtl w:val="0"/>
          <w:lang w:val="it-IT"/>
        </w:rPr>
        <w:t xml:space="preserve">Authors: Francesca Di Donato, Lottie Provost. </w:t>
      </w:r>
    </w:p>
    <w:p>
      <w:pPr>
        <w:pStyle w:val="Corps"/>
        <w:tabs>
          <w:tab w:val="left" w:pos="1418"/>
        </w:tabs>
      </w:pPr>
    </w:p>
    <w:p>
      <w:pPr>
        <w:pStyle w:val="Corps"/>
        <w:tabs>
          <w:tab w:val="left" w:pos="1418"/>
        </w:tabs>
      </w:pPr>
      <w:r>
        <w:rPr>
          <w:rStyle w:val="Aucun"/>
          <w:rtl w:val="0"/>
          <w:lang w:val="en-US"/>
        </w:rPr>
        <w:t xml:space="preserve">This document concerns the period going from March 2020 to June 2022. </w:t>
      </w:r>
    </w:p>
    <w:p>
      <w:pPr>
        <w:pStyle w:val="Titre 3"/>
      </w:pPr>
      <w:bookmarkStart w:name="_headingh.eyky1p7knomk" w:id="1"/>
      <w:bookmarkEnd w:id="1"/>
      <w:r>
        <w:rPr>
          <w:rStyle w:val="Aucun"/>
          <w:rFonts w:cs="Arial Unicode MS" w:eastAsia="Arial Unicode MS"/>
          <w:vertAlign w:val="baseline"/>
          <w:rtl w:val="0"/>
        </w:rPr>
        <w:t>P</w:t>
      </w:r>
      <w:r>
        <w:rPr>
          <w:rStyle w:val="Aucun"/>
          <w:rFonts w:cs="Arial Unicode MS" w:eastAsia="Arial Unicode MS"/>
          <w:vertAlign w:val="baseline"/>
          <w:rtl w:val="0"/>
          <w:lang w:val="en-US"/>
        </w:rPr>
        <w:t>urpose</w:t>
      </w:r>
    </w:p>
    <w:p>
      <w:pPr>
        <w:pStyle w:val="Corps"/>
        <w:rPr>
          <w:rStyle w:val="Aucun"/>
          <w:vertAlign w:val="baseline"/>
        </w:rPr>
      </w:pPr>
      <w:r>
        <w:rPr>
          <w:rStyle w:val="Aucun"/>
          <w:vertAlign w:val="baseline"/>
          <w:rtl w:val="0"/>
          <w:lang w:val="en-US"/>
        </w:rPr>
        <w:t xml:space="preserve">The purpose of this document is to provide an overview of the Training objectives and Learning outcomes for each </w:t>
      </w:r>
      <w:r>
        <w:rPr>
          <w:rStyle w:val="Aucun"/>
          <w:rtl w:val="0"/>
          <w:lang w:val="en-US"/>
        </w:rPr>
        <w:t xml:space="preserve">training event. </w:t>
      </w:r>
      <w:r>
        <w:rPr>
          <w:rStyle w:val="Aucun"/>
          <w:vertAlign w:val="baseline"/>
          <w:rtl w:val="0"/>
          <w:lang w:val="en-US"/>
        </w:rPr>
        <w:t>Their definition is an integral part of the design process of the training series as they ensure that clear objectives have been stated for the trainer and clear outcomes are identifiable by the trainee. The</w:t>
      </w:r>
      <w:r>
        <w:rPr>
          <w:rStyle w:val="Aucun"/>
          <w:rtl w:val="0"/>
          <w:lang w:val="en-US"/>
        </w:rPr>
        <w:t xml:space="preserve"> respective area of competency (Open Science, EOSC, GoTriple) is indicated to help users identify which training event best suits their needs.</w:t>
      </w:r>
    </w:p>
    <w:p>
      <w:pPr>
        <w:pStyle w:val="Corps"/>
        <w:rPr>
          <w:rStyle w:val="Aucun"/>
          <w:vertAlign w:val="baseline"/>
        </w:rPr>
      </w:pPr>
    </w:p>
    <w:p>
      <w:pPr>
        <w:pStyle w:val="Titre 3"/>
      </w:pPr>
      <w:bookmarkStart w:name="_headingh.9ckyu95l57y3" w:id="2"/>
      <w:bookmarkEnd w:id="2"/>
      <w:r>
        <w:rPr>
          <w:rStyle w:val="Aucun"/>
          <w:rFonts w:cs="Arial Unicode MS" w:eastAsia="Arial Unicode MS"/>
          <w:vertAlign w:val="baseline"/>
          <w:rtl w:val="0"/>
        </w:rPr>
        <w:t>D</w:t>
      </w:r>
      <w:r>
        <w:rPr>
          <w:rStyle w:val="Aucun"/>
          <w:rFonts w:cs="Arial Unicode MS" w:eastAsia="Arial Unicode MS"/>
          <w:vertAlign w:val="baseline"/>
          <w:rtl w:val="0"/>
          <w:lang w:val="fr-FR"/>
        </w:rPr>
        <w:t>efinitions</w:t>
      </w:r>
    </w:p>
    <w:p>
      <w:pPr>
        <w:pStyle w:val="Corps"/>
        <w:rPr>
          <w:rStyle w:val="Aucun"/>
          <w:vertAlign w:val="baseline"/>
        </w:rPr>
      </w:pPr>
      <w:r>
        <w:rPr>
          <w:rStyle w:val="Aucun"/>
          <w:rtl w:val="0"/>
          <w:lang w:val="en-US"/>
        </w:rPr>
        <w:t xml:space="preserve">Training objectives are statements that define what the attendees are expected to learn. </w:t>
      </w:r>
      <w:r>
        <w:rPr>
          <w:rStyle w:val="Aucun"/>
        </w:rPr>
        <w:br w:type="textWrapping"/>
      </w:r>
      <w:r>
        <w:rPr>
          <w:rStyle w:val="Aucun"/>
          <w:rtl w:val="0"/>
          <w:lang w:val="en-US"/>
        </w:rPr>
        <w:t xml:space="preserve">Learning outcomes complete the sentence </w:t>
      </w:r>
      <w:r>
        <w:rPr>
          <w:rStyle w:val="Aucun"/>
          <w:rtl w:val="1"/>
          <w:lang w:val="ar-SA" w:bidi="ar-SA"/>
        </w:rPr>
        <w:t>“</w:t>
      </w:r>
      <w:r>
        <w:rPr>
          <w:rStyle w:val="Aucun"/>
          <w:i w:val="1"/>
          <w:iCs w:val="1"/>
          <w:rtl w:val="0"/>
          <w:lang w:val="en-US"/>
        </w:rPr>
        <w:t>After this watching this training you should</w:t>
      </w:r>
      <w:r>
        <w:rPr>
          <w:rStyle w:val="Aucun"/>
          <w:i w:val="1"/>
          <w:iCs w:val="1"/>
          <w:rtl w:val="0"/>
        </w:rPr>
        <w:t> </w:t>
      </w:r>
      <w:r>
        <w:rPr>
          <w:rStyle w:val="Aucun"/>
          <w:i w:val="1"/>
          <w:iCs w:val="1"/>
          <w:rtl w:val="0"/>
          <w:lang w:val="en-US"/>
        </w:rPr>
        <w:t xml:space="preserve">be able to </w:t>
      </w:r>
      <w:r>
        <w:rPr>
          <w:rStyle w:val="Aucun"/>
          <w:i w:val="1"/>
          <w:iCs w:val="1"/>
          <w:rtl w:val="0"/>
        </w:rPr>
        <w:t>…</w:t>
      </w:r>
      <w:r>
        <w:rPr>
          <w:rStyle w:val="Aucun"/>
          <w:rtl w:val="0"/>
        </w:rPr>
        <w:t>”</w:t>
      </w:r>
    </w:p>
    <w:p>
      <w:pPr>
        <w:pStyle w:val="Corps"/>
        <w:rPr>
          <w:rStyle w:val="Aucun"/>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Corps"/>
        <w:jc w:val="left"/>
      </w:pPr>
      <w:r>
        <w:rPr>
          <w:rStyle w:val="Aucun"/>
          <w:vertAlign w:val="baseline"/>
          <w:rtl w:val="0"/>
          <w:lang w:val="de-DE"/>
        </w:rPr>
        <w:t>Note: Verbs w</w:t>
      </w:r>
      <w:r>
        <w:rPr>
          <w:rStyle w:val="Aucun"/>
          <w:rtl w:val="0"/>
          <w:lang w:val="en-US"/>
        </w:rPr>
        <w:t>ere chosen based o</w:t>
      </w:r>
      <w:r>
        <w:rPr>
          <w:rStyle w:val="Aucun"/>
          <w:vertAlign w:val="baseline"/>
          <w:rtl w:val="0"/>
          <w:lang w:val="en-US"/>
        </w:rPr>
        <w:t>n this document</w:t>
      </w:r>
      <w:r>
        <w:rPr>
          <w:rStyle w:val="Aucun"/>
          <w:rtl w:val="0"/>
        </w:rPr>
        <w:t xml:space="preserve"> </w:t>
      </w:r>
      <w:r>
        <w:rPr>
          <w:rStyle w:val="Hyperlink.0"/>
        </w:rPr>
        <w:fldChar w:fldCharType="begin" w:fldLock="0"/>
      </w:r>
      <w:r>
        <w:rPr>
          <w:rStyle w:val="Hyperlink.0"/>
        </w:rPr>
        <w:instrText xml:space="preserve"> HYPERLINK "https://docs.google.com/document/d/1xWZ3K52xSpHOOXHbPI223picv3oZ5Eh-/edit"</w:instrText>
      </w:r>
      <w:r>
        <w:rPr>
          <w:rStyle w:val="Hyperlink.0"/>
        </w:rPr>
        <w:fldChar w:fldCharType="separate" w:fldLock="0"/>
      </w:r>
      <w:r>
        <w:rPr>
          <w:rStyle w:val="Hyperlink.0"/>
          <w:rtl w:val="0"/>
          <w:lang w:val="en-US"/>
        </w:rPr>
        <w:t>https://docs.google.com/document/d/1xWZ3K52xSpHOOXHbPI223picv3oZ5Eh-/edit</w:t>
      </w:r>
      <w:r>
        <w:rPr/>
        <w:fldChar w:fldCharType="end" w:fldLock="0"/>
      </w:r>
    </w:p>
    <w:p>
      <w:pPr>
        <w:pStyle w:val="Corps"/>
      </w:pPr>
    </w:p>
    <w:p>
      <w:pPr>
        <w:pStyle w:val="Corps"/>
        <w:spacing w:line="360" w:lineRule="auto"/>
        <w:rPr>
          <w:rStyle w:val="Aucun"/>
          <w:i w:val="1"/>
          <w:iCs w:val="1"/>
          <w:caps w:val="0"/>
          <w:smallCaps w:val="0"/>
          <w:strike w:val="0"/>
          <w:dstrike w:val="0"/>
          <w:outline w:val="0"/>
          <w:color w:val="000000"/>
          <w:sz w:val="18"/>
          <w:szCs w:val="18"/>
          <w:u w:val="single" w:color="000000"/>
          <w:shd w:val="nil" w:color="auto" w:fill="auto"/>
          <w:vertAlign w:val="baseline"/>
          <w14:textFill>
            <w14:solidFill>
              <w14:srgbClr w14:val="000000"/>
            </w14:solidFill>
          </w14:textFill>
        </w:rPr>
      </w:pPr>
    </w:p>
    <w:tbl>
      <w:tblPr>
        <w:tblW w:w="898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95"/>
        <w:gridCol w:w="6705"/>
        <w:gridCol w:w="1185"/>
      </w:tblGrid>
      <w:tr>
        <w:tblPrEx>
          <w:shd w:val="clear" w:color="auto" w:fill="ced7e7"/>
        </w:tblPrEx>
        <w:trPr>
          <w:trHeight w:val="618" w:hRule="atLeast"/>
        </w:trPr>
        <w:tc>
          <w:tcPr>
            <w:tcW w:type="dxa" w:w="7800"/>
            <w:gridSpan w:val="2"/>
            <w:tcBorders>
              <w:top w:val="single" w:color="666666" w:sz="12" w:space="0" w:shadow="0" w:frame="0"/>
              <w:left w:val="single" w:color="666666" w:sz="12" w:space="0" w:shadow="0" w:frame="0"/>
              <w:bottom w:val="single" w:color="666666" w:sz="8" w:space="0" w:shadow="0" w:frame="0"/>
              <w:right w:val="single" w:color="666666" w:sz="12" w:space="0" w:shadow="0" w:frame="0"/>
            </w:tcBorders>
            <w:shd w:val="clear" w:color="auto" w:fill="auto"/>
            <w:tcMar>
              <w:top w:type="dxa" w:w="80"/>
              <w:left w:type="dxa" w:w="80"/>
              <w:bottom w:type="dxa" w:w="80"/>
              <w:right w:type="dxa" w:w="80"/>
            </w:tcMar>
            <w:vAlign w:val="center"/>
          </w:tcPr>
          <w:p>
            <w:pPr>
              <w:pStyle w:val="Corps"/>
              <w:jc w:val="center"/>
            </w:pPr>
            <w:r>
              <w:rPr>
                <w:rStyle w:val="Aucun"/>
                <w:b w:val="1"/>
                <w:bCs w:val="1"/>
                <w:shd w:val="nil" w:color="auto" w:fill="auto"/>
                <w:rtl w:val="0"/>
                <w:lang w:val="en-US"/>
              </w:rPr>
              <w:t>CLARIN Caf</w:t>
            </w:r>
            <w:r>
              <w:rPr>
                <w:rStyle w:val="Aucun"/>
                <w:b w:val="1"/>
                <w:bCs w:val="1"/>
                <w:shd w:val="nil" w:color="auto" w:fill="auto"/>
                <w:rtl w:val="0"/>
                <w:lang w:val="en-US"/>
              </w:rPr>
              <w:t xml:space="preserve">é </w:t>
            </w:r>
            <w:r>
              <w:rPr>
                <w:rStyle w:val="Aucun"/>
                <w:b w:val="1"/>
                <w:bCs w:val="1"/>
                <w:shd w:val="nil" w:color="auto" w:fill="auto"/>
                <w:rtl w:val="0"/>
                <w:lang w:val="en-US"/>
              </w:rPr>
              <w:t>on the Rights of Data Subjects in Language Resources</w:t>
            </w:r>
          </w:p>
        </w:tc>
        <w:tc>
          <w:tcPr>
            <w:tcW w:type="dxa" w:w="1185"/>
            <w:tcBorders>
              <w:top w:val="single" w:color="666666" w:sz="12" w:space="0" w:shadow="0" w:frame="0"/>
              <w:left w:val="single" w:color="666666" w:sz="12" w:space="0" w:shadow="0" w:frame="0"/>
              <w:bottom w:val="single" w:color="666666" w:sz="8" w:space="0" w:shadow="0" w:frame="0"/>
              <w:right w:val="single" w:color="666666" w:sz="12" w:space="0" w:shadow="0" w:frame="0"/>
            </w:tcBorders>
            <w:shd w:val="clear" w:color="auto" w:fill="ffc668"/>
            <w:tcMar>
              <w:top w:type="dxa" w:w="80"/>
              <w:left w:type="dxa" w:w="80"/>
              <w:bottom w:type="dxa" w:w="80"/>
              <w:right w:type="dxa" w:w="80"/>
            </w:tcMar>
            <w:vAlign w:val="center"/>
          </w:tcPr>
          <w:p>
            <w:pPr>
              <w:pStyle w:val="Corps"/>
              <w:jc w:val="center"/>
            </w:pPr>
            <w:r>
              <w:rPr>
                <w:rStyle w:val="Aucun"/>
                <w:b w:val="1"/>
                <w:bCs w:val="1"/>
                <w:shd w:val="nil" w:color="auto" w:fill="auto"/>
                <w:rtl w:val="0"/>
                <w:lang w:val="en-US"/>
              </w:rPr>
              <w:t>Open science</w:t>
            </w:r>
          </w:p>
        </w:tc>
      </w:tr>
      <w:tr>
        <w:tblPrEx>
          <w:shd w:val="clear" w:color="auto" w:fill="ced7e7"/>
        </w:tblPrEx>
        <w:trPr>
          <w:trHeight w:val="2217" w:hRule="atLeast"/>
        </w:trPr>
        <w:tc>
          <w:tcPr>
            <w:tcW w:type="dxa" w:w="1095"/>
            <w:tcBorders>
              <w:top w:val="single" w:color="666666" w:sz="8" w:space="0" w:shadow="0" w:frame="0"/>
              <w:left w:val="single" w:color="666666" w:sz="8" w:space="0" w:shadow="0" w:frame="0"/>
              <w:bottom w:val="single" w:color="666666" w:sz="8"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widowControl w:val="0"/>
            </w:pPr>
            <w:r>
              <w:rPr>
                <w:rStyle w:val="Aucun"/>
                <w:sz w:val="20"/>
                <w:szCs w:val="20"/>
                <w:shd w:val="nil" w:color="auto" w:fill="auto"/>
                <w:rtl w:val="0"/>
                <w:lang w:val="en-US"/>
              </w:rPr>
              <w:t>Training objectives</w:t>
            </w:r>
          </w:p>
        </w:tc>
        <w:tc>
          <w:tcPr>
            <w:tcW w:type="dxa" w:w="7890"/>
            <w:gridSpan w:val="2"/>
            <w:tcBorders>
              <w:top w:val="single" w:color="666666" w:sz="8" w:space="0" w:shadow="0" w:frame="0"/>
              <w:left w:val="single" w:color="666666" w:sz="8" w:space="0" w:shadow="0" w:frame="0"/>
              <w:bottom w:val="single" w:color="666666" w:sz="8"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rPr>
                <w:rStyle w:val="Aucun"/>
                <w:shd w:val="nil" w:color="auto" w:fill="auto"/>
              </w:rPr>
            </w:pPr>
            <w:r>
              <w:rPr>
                <w:rStyle w:val="Aucun"/>
                <w:shd w:val="nil" w:color="auto" w:fill="auto"/>
                <w:rtl w:val="0"/>
                <w:lang w:val="en-US"/>
              </w:rPr>
              <w:t>Provide an overview of the legal framework governing personal data processing in the European Union.</w:t>
            </w:r>
          </w:p>
          <w:p>
            <w:pPr>
              <w:pStyle w:val="Corps"/>
              <w:bidi w:val="0"/>
              <w:ind w:left="0" w:right="0" w:firstLine="0"/>
              <w:jc w:val="both"/>
              <w:rPr>
                <w:rStyle w:val="Aucun"/>
                <w:shd w:val="nil" w:color="auto" w:fill="auto"/>
                <w:rtl w:val="0"/>
              </w:rPr>
            </w:pPr>
            <w:r>
              <w:rPr>
                <w:rStyle w:val="Aucun"/>
                <w:shd w:val="nil" w:color="auto" w:fill="auto"/>
                <w:rtl w:val="0"/>
                <w:lang w:val="en-US"/>
              </w:rPr>
              <w:t>Present the rights of data subjects in language resources as a central element of the General Data Protection Regulation (GDPR) which entered into application on 25 May 2018.</w:t>
            </w:r>
          </w:p>
          <w:p>
            <w:pPr>
              <w:pStyle w:val="Corps"/>
              <w:bidi w:val="0"/>
              <w:ind w:left="0" w:right="0" w:firstLine="0"/>
              <w:jc w:val="both"/>
              <w:rPr>
                <w:rtl w:val="0"/>
              </w:rPr>
            </w:pPr>
            <w:r>
              <w:rPr>
                <w:rStyle w:val="Aucun"/>
                <w:shd w:val="nil" w:color="auto" w:fill="auto"/>
                <w:rtl w:val="0"/>
                <w:lang w:val="en-US"/>
              </w:rPr>
              <w:t xml:space="preserve">Explain that the rights of data subjects are divided into restraining and non-restraining rights </w:t>
            </w:r>
          </w:p>
        </w:tc>
      </w:tr>
      <w:tr>
        <w:tblPrEx>
          <w:shd w:val="clear" w:color="auto" w:fill="ced7e7"/>
        </w:tblPrEx>
        <w:trPr>
          <w:trHeight w:val="1580" w:hRule="atLeast"/>
        </w:trPr>
        <w:tc>
          <w:tcPr>
            <w:tcW w:type="dxa" w:w="1095"/>
            <w:tcBorders>
              <w:top w:val="single" w:color="666666" w:sz="8" w:space="0" w:shadow="0" w:frame="0"/>
              <w:left w:val="single" w:color="666666" w:sz="8" w:space="0" w:shadow="0" w:frame="0"/>
              <w:bottom w:val="single" w:color="666666" w:sz="12"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widowControl w:val="0"/>
            </w:pPr>
            <w:r>
              <w:rPr>
                <w:rStyle w:val="Aucun"/>
                <w:sz w:val="20"/>
                <w:szCs w:val="20"/>
                <w:shd w:val="nil" w:color="auto" w:fill="auto"/>
                <w:rtl w:val="0"/>
                <w:lang w:val="en-US"/>
              </w:rPr>
              <w:t>Learning outcomes</w:t>
            </w:r>
          </w:p>
        </w:tc>
        <w:tc>
          <w:tcPr>
            <w:tcW w:type="dxa" w:w="7890"/>
            <w:gridSpan w:val="2"/>
            <w:tcBorders>
              <w:top w:val="single" w:color="666666" w:sz="8" w:space="0" w:shadow="0" w:frame="0"/>
              <w:left w:val="single" w:color="666666" w:sz="8" w:space="0" w:shadow="0" w:frame="0"/>
              <w:bottom w:val="single" w:color="666666" w:sz="12" w:space="0" w:shadow="0" w:frame="0"/>
              <w:right w:val="single" w:color="666666" w:sz="8" w:space="0" w:shadow="0" w:frame="0"/>
            </w:tcBorders>
            <w:shd w:val="clear" w:color="auto" w:fill="ffffff"/>
            <w:tcMar>
              <w:top w:type="dxa" w:w="80"/>
              <w:left w:type="dxa" w:w="80"/>
              <w:bottom w:type="dxa" w:w="80"/>
              <w:right w:type="dxa" w:w="80"/>
            </w:tcMar>
            <w:vAlign w:val="center"/>
          </w:tcPr>
          <w:p>
            <w:pPr>
              <w:pStyle w:val="Corps"/>
              <w:rPr>
                <w:rStyle w:val="Aucun"/>
                <w:shd w:val="nil" w:color="auto" w:fill="auto"/>
              </w:rPr>
            </w:pPr>
            <w:r>
              <w:rPr>
                <w:rStyle w:val="Aucun"/>
                <w:shd w:val="nil" w:color="auto" w:fill="auto"/>
                <w:rtl w:val="0"/>
                <w:lang w:val="en-US"/>
              </w:rPr>
              <w:t>Explain what rights does the GDPR grant to data subjects.</w:t>
            </w:r>
          </w:p>
          <w:p>
            <w:pPr>
              <w:pStyle w:val="Corps"/>
              <w:bidi w:val="0"/>
              <w:ind w:left="0" w:right="0" w:firstLine="0"/>
              <w:jc w:val="both"/>
              <w:rPr>
                <w:rStyle w:val="Aucun"/>
                <w:shd w:val="nil" w:color="auto" w:fill="auto"/>
                <w:rtl w:val="0"/>
              </w:rPr>
            </w:pPr>
            <w:r>
              <w:rPr>
                <w:rStyle w:val="Aucun"/>
                <w:shd w:val="nil" w:color="auto" w:fill="auto"/>
                <w:rtl w:val="0"/>
                <w:lang w:val="en-US"/>
              </w:rPr>
              <w:t>Identify if these rights are limited when personal data is processed for the purpose of language research.</w:t>
            </w:r>
          </w:p>
          <w:p>
            <w:pPr>
              <w:pStyle w:val="Corps"/>
              <w:bidi w:val="0"/>
              <w:ind w:left="0" w:right="0" w:firstLine="0"/>
              <w:jc w:val="both"/>
              <w:rPr>
                <w:rtl w:val="0"/>
              </w:rPr>
            </w:pPr>
            <w:r>
              <w:rPr>
                <w:rStyle w:val="Aucun"/>
                <w:shd w:val="nil" w:color="auto" w:fill="auto"/>
                <w:rtl w:val="0"/>
                <w:lang w:val="en-US"/>
              </w:rPr>
              <w:t>Identify who is responsible for handling data subjects</w:t>
            </w:r>
            <w:r>
              <w:rPr>
                <w:rStyle w:val="Aucun"/>
                <w:shd w:val="nil" w:color="auto" w:fill="auto"/>
                <w:rtl w:val="0"/>
                <w:lang w:val="en-US"/>
              </w:rPr>
              <w:t xml:space="preserve">’ </w:t>
            </w:r>
            <w:r>
              <w:rPr>
                <w:rStyle w:val="Aucun"/>
                <w:shd w:val="nil" w:color="auto" w:fill="auto"/>
                <w:rtl w:val="0"/>
                <w:lang w:val="en-US"/>
              </w:rPr>
              <w:t>requests related to the exercise of their rights.</w:t>
            </w:r>
          </w:p>
        </w:tc>
      </w:tr>
      <w:tr>
        <w:tblPrEx>
          <w:shd w:val="clear" w:color="auto" w:fill="ced7e7"/>
        </w:tblPrEx>
        <w:trPr>
          <w:trHeight w:val="623" w:hRule="atLeast"/>
        </w:trPr>
        <w:tc>
          <w:tcPr>
            <w:tcW w:type="dxa" w:w="7800"/>
            <w:gridSpan w:val="2"/>
            <w:tcBorders>
              <w:top w:val="single" w:color="666666" w:sz="12" w:space="0" w:shadow="0" w:frame="0"/>
              <w:left w:val="single" w:color="666666" w:sz="12" w:space="0" w:shadow="0" w:frame="0"/>
              <w:bottom w:val="single" w:color="666666" w:sz="12" w:space="0" w:shadow="0" w:frame="0"/>
              <w:right w:val="single" w:color="666666" w:sz="12" w:space="0" w:shadow="0" w:frame="0"/>
            </w:tcBorders>
            <w:shd w:val="clear" w:color="auto" w:fill="auto"/>
            <w:tcMar>
              <w:top w:type="dxa" w:w="80"/>
              <w:left w:type="dxa" w:w="80"/>
              <w:bottom w:type="dxa" w:w="80"/>
              <w:right w:type="dxa" w:w="80"/>
            </w:tcMar>
            <w:vAlign w:val="center"/>
          </w:tcPr>
          <w:p>
            <w:pPr>
              <w:pStyle w:val="Corps"/>
              <w:jc w:val="center"/>
            </w:pPr>
            <w:r>
              <w:rPr>
                <w:rStyle w:val="Aucun"/>
                <w:b w:val="1"/>
                <w:bCs w:val="1"/>
                <w:shd w:val="nil" w:color="auto" w:fill="auto"/>
                <w:rtl w:val="0"/>
                <w:lang w:val="en-US"/>
              </w:rPr>
              <w:t>The Open Access Publishing Platform Open Research Europe (ORE)</w:t>
            </w:r>
          </w:p>
        </w:tc>
        <w:tc>
          <w:tcPr>
            <w:tcW w:type="dxa" w:w="1185"/>
            <w:tcBorders>
              <w:top w:val="single" w:color="666666" w:sz="12" w:space="0" w:shadow="0" w:frame="0"/>
              <w:left w:val="single" w:color="666666" w:sz="12" w:space="0" w:shadow="0" w:frame="0"/>
              <w:bottom w:val="single" w:color="666666" w:sz="12" w:space="0" w:shadow="0" w:frame="0"/>
              <w:right w:val="single" w:color="666666" w:sz="12" w:space="0" w:shadow="0" w:frame="0"/>
            </w:tcBorders>
            <w:shd w:val="clear" w:color="auto" w:fill="ffc668"/>
            <w:tcMar>
              <w:top w:type="dxa" w:w="80"/>
              <w:left w:type="dxa" w:w="80"/>
              <w:bottom w:type="dxa" w:w="80"/>
              <w:right w:type="dxa" w:w="80"/>
            </w:tcMar>
            <w:vAlign w:val="center"/>
          </w:tcPr>
          <w:p>
            <w:pPr>
              <w:pStyle w:val="Corps"/>
              <w:jc w:val="center"/>
            </w:pPr>
            <w:r>
              <w:rPr>
                <w:rStyle w:val="Aucun"/>
                <w:b w:val="1"/>
                <w:bCs w:val="1"/>
                <w:shd w:val="nil" w:color="auto" w:fill="auto"/>
                <w:rtl w:val="0"/>
                <w:lang w:val="en-US"/>
              </w:rPr>
              <w:t>Open Science</w:t>
            </w:r>
          </w:p>
        </w:tc>
      </w:tr>
      <w:tr>
        <w:tblPrEx>
          <w:shd w:val="clear" w:color="auto" w:fill="ced7e7"/>
        </w:tblPrEx>
        <w:trPr>
          <w:trHeight w:val="1901" w:hRule="atLeast"/>
        </w:trPr>
        <w:tc>
          <w:tcPr>
            <w:tcW w:type="dxa" w:w="1095"/>
            <w:tcBorders>
              <w:top w:val="single" w:color="666666" w:sz="12" w:space="0" w:shadow="0" w:frame="0"/>
              <w:left w:val="single" w:color="666666" w:sz="8" w:space="0" w:shadow="0" w:frame="0"/>
              <w:bottom w:val="single" w:color="666666" w:sz="8"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widowControl w:val="0"/>
            </w:pPr>
            <w:r>
              <w:rPr>
                <w:rStyle w:val="Aucun"/>
                <w:sz w:val="20"/>
                <w:szCs w:val="20"/>
                <w:shd w:val="nil" w:color="auto" w:fill="auto"/>
                <w:rtl w:val="0"/>
                <w:lang w:val="en-US"/>
              </w:rPr>
              <w:t>Training objectives</w:t>
            </w:r>
          </w:p>
        </w:tc>
        <w:tc>
          <w:tcPr>
            <w:tcW w:type="dxa" w:w="7890"/>
            <w:gridSpan w:val="2"/>
            <w:tcBorders>
              <w:top w:val="single" w:color="666666" w:sz="12" w:space="0" w:shadow="0" w:frame="0"/>
              <w:left w:val="single" w:color="666666" w:sz="8" w:space="0" w:shadow="0" w:frame="0"/>
              <w:bottom w:val="single" w:color="666666" w:sz="8"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rPr>
                <w:rStyle w:val="Aucun"/>
                <w:shd w:val="nil" w:color="auto" w:fill="auto"/>
              </w:rPr>
            </w:pPr>
            <w:r>
              <w:rPr>
                <w:rStyle w:val="Aucun"/>
                <w:shd w:val="nil" w:color="auto" w:fill="auto"/>
                <w:rtl w:val="0"/>
                <w:lang w:val="en-US"/>
              </w:rPr>
              <w:t>Present Horizon Europe.</w:t>
            </w:r>
            <w:r>
              <w:rPr>
                <w:rStyle w:val="Aucun"/>
                <w:shd w:val="nil" w:color="auto" w:fill="auto"/>
                <w:lang w:val="en-US"/>
              </w:rPr>
              <w:br w:type="textWrapping"/>
            </w:r>
            <w:r>
              <w:rPr>
                <w:rStyle w:val="Aucun"/>
                <w:shd w:val="nil" w:color="auto" w:fill="auto"/>
                <w:rtl w:val="0"/>
                <w:lang w:val="en-US"/>
              </w:rPr>
              <w:t>Describe the European Commission</w:t>
            </w:r>
            <w:r>
              <w:rPr>
                <w:rStyle w:val="Aucun"/>
                <w:shd w:val="nil" w:color="auto" w:fill="auto"/>
                <w:rtl w:val="0"/>
                <w:lang w:val="en-US"/>
              </w:rPr>
              <w:t>’</w:t>
            </w:r>
            <w:r>
              <w:rPr>
                <w:rStyle w:val="Aucun"/>
                <w:shd w:val="nil" w:color="auto" w:fill="auto"/>
                <w:rtl w:val="0"/>
                <w:lang w:val="en-US"/>
              </w:rPr>
              <w:t>s strategy for assessing research in the Open Science era.</w:t>
            </w:r>
          </w:p>
          <w:p>
            <w:pPr>
              <w:pStyle w:val="Corps"/>
              <w:bidi w:val="0"/>
              <w:ind w:left="0" w:right="0" w:firstLine="0"/>
              <w:jc w:val="both"/>
              <w:rPr>
                <w:rStyle w:val="Aucun"/>
                <w:shd w:val="nil" w:color="auto" w:fill="auto"/>
                <w:rtl w:val="0"/>
              </w:rPr>
            </w:pPr>
            <w:r>
              <w:rPr>
                <w:rStyle w:val="Aucun"/>
                <w:shd w:val="nil" w:color="auto" w:fill="auto"/>
                <w:rtl w:val="0"/>
                <w:lang w:val="en-US"/>
              </w:rPr>
              <w:t xml:space="preserve">Explain the benefits researchers will gain from using the ORE platform. </w:t>
            </w:r>
          </w:p>
          <w:p>
            <w:pPr>
              <w:pStyle w:val="Corps"/>
              <w:bidi w:val="0"/>
              <w:ind w:left="0" w:right="0" w:firstLine="0"/>
              <w:jc w:val="both"/>
              <w:rPr>
                <w:rtl w:val="0"/>
              </w:rPr>
            </w:pPr>
            <w:r>
              <w:rPr>
                <w:rStyle w:val="Aucun"/>
                <w:shd w:val="nil" w:color="auto" w:fill="auto"/>
                <w:rtl w:val="0"/>
                <w:lang w:val="en-US"/>
              </w:rPr>
              <w:t xml:space="preserve">Provide technical details on how the ORE platform works and a walkthrough of the platform. </w:t>
            </w:r>
          </w:p>
        </w:tc>
      </w:tr>
      <w:tr>
        <w:tblPrEx>
          <w:shd w:val="clear" w:color="auto" w:fill="ced7e7"/>
        </w:tblPrEx>
        <w:trPr>
          <w:trHeight w:val="1580" w:hRule="atLeast"/>
        </w:trPr>
        <w:tc>
          <w:tcPr>
            <w:tcW w:type="dxa" w:w="1095"/>
            <w:tcBorders>
              <w:top w:val="single" w:color="666666" w:sz="8" w:space="0" w:shadow="0" w:frame="0"/>
              <w:left w:val="single" w:color="666666" w:sz="8" w:space="0" w:shadow="0" w:frame="0"/>
              <w:bottom w:val="single" w:color="666666" w:sz="12"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widowControl w:val="0"/>
            </w:pPr>
            <w:r>
              <w:rPr>
                <w:rStyle w:val="Aucun"/>
                <w:sz w:val="20"/>
                <w:szCs w:val="20"/>
                <w:shd w:val="nil" w:color="auto" w:fill="auto"/>
                <w:rtl w:val="0"/>
                <w:lang w:val="en-US"/>
              </w:rPr>
              <w:t>Learning outcomes</w:t>
            </w:r>
          </w:p>
        </w:tc>
        <w:tc>
          <w:tcPr>
            <w:tcW w:type="dxa" w:w="7890"/>
            <w:gridSpan w:val="2"/>
            <w:tcBorders>
              <w:top w:val="single" w:color="666666" w:sz="8" w:space="0" w:shadow="0" w:frame="0"/>
              <w:left w:val="single" w:color="666666" w:sz="8" w:space="0" w:shadow="0" w:frame="0"/>
              <w:bottom w:val="single" w:color="666666" w:sz="12"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rPr>
                <w:rStyle w:val="Aucun"/>
                <w:shd w:val="nil" w:color="auto" w:fill="auto"/>
              </w:rPr>
            </w:pPr>
            <w:r>
              <w:rPr>
                <w:rStyle w:val="Aucun"/>
                <w:shd w:val="nil" w:color="auto" w:fill="auto"/>
                <w:rtl w:val="0"/>
                <w:lang w:val="en-US"/>
              </w:rPr>
              <w:t>Explain what the ORE publishing platform is.</w:t>
            </w:r>
          </w:p>
          <w:p>
            <w:pPr>
              <w:pStyle w:val="Corps"/>
              <w:bidi w:val="0"/>
              <w:ind w:left="0" w:right="0" w:firstLine="0"/>
              <w:jc w:val="both"/>
              <w:rPr>
                <w:rStyle w:val="Aucun"/>
                <w:shd w:val="nil" w:color="auto" w:fill="auto"/>
                <w:rtl w:val="0"/>
              </w:rPr>
            </w:pPr>
            <w:r>
              <w:rPr>
                <w:rStyle w:val="Aucun"/>
                <w:shd w:val="nil" w:color="auto" w:fill="auto"/>
                <w:rtl w:val="0"/>
                <w:lang w:val="en-US"/>
              </w:rPr>
              <w:t>Identify the benefits the ORE platform provides to researchers.</w:t>
            </w:r>
          </w:p>
          <w:p>
            <w:pPr>
              <w:pStyle w:val="Corps"/>
              <w:bidi w:val="0"/>
              <w:ind w:left="0" w:right="0" w:firstLine="0"/>
              <w:jc w:val="both"/>
              <w:rPr>
                <w:rStyle w:val="Aucun"/>
                <w:shd w:val="nil" w:color="auto" w:fill="auto"/>
                <w:rtl w:val="0"/>
              </w:rPr>
            </w:pPr>
            <w:r>
              <w:rPr>
                <w:rStyle w:val="Aucun"/>
                <w:shd w:val="nil" w:color="auto" w:fill="auto"/>
                <w:rtl w:val="0"/>
                <w:lang w:val="en-US"/>
              </w:rPr>
              <w:t xml:space="preserve">Use the ORE platform in detail. </w:t>
            </w:r>
          </w:p>
          <w:p>
            <w:pPr>
              <w:pStyle w:val="Corps"/>
              <w:bidi w:val="0"/>
              <w:ind w:left="0" w:right="0" w:firstLine="0"/>
              <w:jc w:val="both"/>
              <w:rPr>
                <w:rtl w:val="0"/>
              </w:rPr>
            </w:pPr>
            <w:r>
              <w:rPr>
                <w:rStyle w:val="Aucun"/>
                <w:shd w:val="nil" w:color="auto" w:fill="auto"/>
                <w:rtl w:val="0"/>
                <w:lang w:val="en-US"/>
              </w:rPr>
              <w:t>Discuss how the ORE platform will facilitate compliance to European Open Access terms of funding.</w:t>
            </w:r>
          </w:p>
        </w:tc>
      </w:tr>
      <w:tr>
        <w:tblPrEx>
          <w:shd w:val="clear" w:color="auto" w:fill="ced7e7"/>
        </w:tblPrEx>
        <w:trPr>
          <w:trHeight w:val="430" w:hRule="atLeast"/>
        </w:trPr>
        <w:tc>
          <w:tcPr>
            <w:tcW w:type="dxa" w:w="7800"/>
            <w:gridSpan w:val="2"/>
            <w:tcBorders>
              <w:top w:val="single" w:color="666666" w:sz="12" w:space="0" w:shadow="0" w:frame="0"/>
              <w:left w:val="single" w:color="666666" w:sz="12" w:space="0" w:shadow="0" w:frame="0"/>
              <w:bottom w:val="single" w:color="666666" w:sz="12" w:space="0" w:shadow="0" w:frame="0"/>
              <w:right w:val="single" w:color="666666" w:sz="12" w:space="0" w:shadow="0" w:frame="0"/>
            </w:tcBorders>
            <w:shd w:val="clear" w:color="auto" w:fill="auto"/>
            <w:tcMar>
              <w:top w:type="dxa" w:w="80"/>
              <w:left w:type="dxa" w:w="80"/>
              <w:bottom w:type="dxa" w:w="80"/>
              <w:right w:type="dxa" w:w="80"/>
            </w:tcMar>
            <w:vAlign w:val="center"/>
          </w:tcPr>
          <w:p>
            <w:pPr>
              <w:pStyle w:val="Corps"/>
              <w:jc w:val="center"/>
            </w:pPr>
            <w:r>
              <w:rPr>
                <w:rStyle w:val="Aucun"/>
                <w:b w:val="1"/>
                <w:bCs w:val="1"/>
                <w:shd w:val="nil" w:color="auto" w:fill="auto"/>
                <w:rtl w:val="0"/>
                <w:lang w:val="en-US"/>
              </w:rPr>
              <w:t>EOSC Onboarding</w:t>
            </w:r>
          </w:p>
        </w:tc>
        <w:tc>
          <w:tcPr>
            <w:tcW w:type="dxa" w:w="1185"/>
            <w:tcBorders>
              <w:top w:val="single" w:color="666666" w:sz="12" w:space="0" w:shadow="0" w:frame="0"/>
              <w:left w:val="single" w:color="666666" w:sz="12" w:space="0" w:shadow="0" w:frame="0"/>
              <w:bottom w:val="single" w:color="666666" w:sz="12" w:space="0" w:shadow="0" w:frame="0"/>
              <w:right w:val="single" w:color="666666" w:sz="12" w:space="0" w:shadow="0" w:frame="0"/>
            </w:tcBorders>
            <w:shd w:val="clear" w:color="auto" w:fill="e06666"/>
            <w:tcMar>
              <w:top w:type="dxa" w:w="80"/>
              <w:left w:type="dxa" w:w="80"/>
              <w:bottom w:type="dxa" w:w="80"/>
              <w:right w:type="dxa" w:w="80"/>
            </w:tcMar>
            <w:vAlign w:val="center"/>
          </w:tcPr>
          <w:p>
            <w:pPr>
              <w:pStyle w:val="Corps"/>
              <w:jc w:val="center"/>
            </w:pPr>
            <w:r>
              <w:rPr>
                <w:rStyle w:val="Aucun"/>
                <w:b w:val="1"/>
                <w:bCs w:val="1"/>
                <w:shd w:val="nil" w:color="auto" w:fill="auto"/>
                <w:rtl w:val="0"/>
                <w:lang w:val="en-US"/>
              </w:rPr>
              <w:t>EOSC</w:t>
            </w:r>
          </w:p>
        </w:tc>
      </w:tr>
      <w:tr>
        <w:tblPrEx>
          <w:shd w:val="clear" w:color="auto" w:fill="ced7e7"/>
        </w:tblPrEx>
        <w:trPr>
          <w:trHeight w:val="939" w:hRule="atLeast"/>
        </w:trPr>
        <w:tc>
          <w:tcPr>
            <w:tcW w:type="dxa" w:w="1095"/>
            <w:tcBorders>
              <w:top w:val="single" w:color="666666" w:sz="12" w:space="0" w:shadow="0" w:frame="0"/>
              <w:left w:val="single" w:color="666666" w:sz="8" w:space="0" w:shadow="0" w:frame="0"/>
              <w:bottom w:val="single" w:color="666666" w:sz="8"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widowControl w:val="0"/>
            </w:pPr>
            <w:r>
              <w:rPr>
                <w:rStyle w:val="Aucun"/>
                <w:sz w:val="20"/>
                <w:szCs w:val="20"/>
                <w:shd w:val="nil" w:color="auto" w:fill="auto"/>
                <w:rtl w:val="0"/>
                <w:lang w:val="en-US"/>
              </w:rPr>
              <w:t>Training objectives</w:t>
            </w:r>
          </w:p>
        </w:tc>
        <w:tc>
          <w:tcPr>
            <w:tcW w:type="dxa" w:w="7890"/>
            <w:gridSpan w:val="2"/>
            <w:tcBorders>
              <w:top w:val="single" w:color="666666" w:sz="12" w:space="0" w:shadow="0" w:frame="0"/>
              <w:left w:val="single" w:color="666666" w:sz="8" w:space="0" w:shadow="0" w:frame="0"/>
              <w:bottom w:val="single" w:color="666666" w:sz="8"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pPr>
            <w:r>
              <w:rPr>
                <w:rStyle w:val="Aucun"/>
                <w:shd w:val="nil" w:color="auto" w:fill="auto"/>
                <w:rtl w:val="0"/>
                <w:lang w:val="en-US"/>
              </w:rPr>
              <w:t>Assist service providers in sharing services via EOSC with the EOSC Portal.</w:t>
            </w:r>
            <w:r>
              <w:rPr>
                <w:rStyle w:val="Aucun"/>
                <w:shd w:val="nil" w:color="auto" w:fill="auto"/>
                <w:lang w:val="en-US"/>
              </w:rPr>
              <w:br w:type="textWrapping"/>
            </w:r>
            <w:r>
              <w:rPr>
                <w:rStyle w:val="Aucun"/>
                <w:shd w:val="nil" w:color="auto" w:fill="auto"/>
                <w:rtl w:val="0"/>
                <w:lang w:val="en-US"/>
              </w:rPr>
              <w:t>Introduce them to some of the benefits of the EOSC Portal.</w:t>
            </w:r>
          </w:p>
        </w:tc>
      </w:tr>
      <w:tr>
        <w:tblPrEx>
          <w:shd w:val="clear" w:color="auto" w:fill="ced7e7"/>
        </w:tblPrEx>
        <w:trPr>
          <w:trHeight w:val="1580" w:hRule="atLeast"/>
        </w:trPr>
        <w:tc>
          <w:tcPr>
            <w:tcW w:type="dxa" w:w="1095"/>
            <w:tcBorders>
              <w:top w:val="single" w:color="666666" w:sz="8" w:space="0" w:shadow="0" w:frame="0"/>
              <w:left w:val="single" w:color="666666" w:sz="8" w:space="0" w:shadow="0" w:frame="0"/>
              <w:bottom w:val="single" w:color="666666" w:sz="12"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widowControl w:val="0"/>
            </w:pPr>
            <w:r>
              <w:rPr>
                <w:rStyle w:val="Aucun"/>
                <w:sz w:val="20"/>
                <w:szCs w:val="20"/>
                <w:shd w:val="nil" w:color="auto" w:fill="auto"/>
                <w:rtl w:val="0"/>
                <w:lang w:val="en-US"/>
              </w:rPr>
              <w:t>Learning outcomes</w:t>
            </w:r>
          </w:p>
        </w:tc>
        <w:tc>
          <w:tcPr>
            <w:tcW w:type="dxa" w:w="7890"/>
            <w:gridSpan w:val="2"/>
            <w:tcBorders>
              <w:top w:val="single" w:color="666666" w:sz="8" w:space="0" w:shadow="0" w:frame="0"/>
              <w:left w:val="single" w:color="666666" w:sz="8" w:space="0" w:shadow="0" w:frame="0"/>
              <w:bottom w:val="single" w:color="666666" w:sz="12" w:space="0" w:shadow="0" w:frame="0"/>
              <w:right w:val="single" w:color="666666" w:sz="8" w:space="0" w:shadow="0" w:frame="0"/>
            </w:tcBorders>
            <w:shd w:val="clear" w:color="auto" w:fill="ffffff"/>
            <w:tcMar>
              <w:top w:type="dxa" w:w="80"/>
              <w:left w:type="dxa" w:w="80"/>
              <w:bottom w:type="dxa" w:w="80"/>
              <w:right w:type="dxa" w:w="80"/>
            </w:tcMar>
            <w:vAlign w:val="center"/>
          </w:tcPr>
          <w:p>
            <w:pPr>
              <w:pStyle w:val="Corps"/>
              <w:rPr>
                <w:rStyle w:val="Aucun"/>
                <w:shd w:val="nil" w:color="auto" w:fill="auto"/>
              </w:rPr>
            </w:pPr>
            <w:r>
              <w:rPr>
                <w:rStyle w:val="Aucun"/>
                <w:shd w:val="nil" w:color="auto" w:fill="auto"/>
                <w:rtl w:val="0"/>
                <w:lang w:val="en-US"/>
              </w:rPr>
              <w:t>Explain the minimum criteria to become a provider and the requirements to onboard services into the EOSC Portal.</w:t>
            </w:r>
            <w:r>
              <w:rPr>
                <w:rStyle w:val="Aucun"/>
                <w:shd w:val="nil" w:color="auto" w:fill="auto"/>
                <w:lang w:val="en-US"/>
              </w:rPr>
              <w:br w:type="textWrapping"/>
            </w:r>
            <w:r>
              <w:rPr>
                <w:rStyle w:val="Aucun"/>
                <w:shd w:val="nil" w:color="auto" w:fill="auto"/>
                <w:rtl w:val="0"/>
                <w:lang w:val="en-US"/>
              </w:rPr>
              <w:t xml:space="preserve">Apply the process of onboarding services into the EOSC Portal. </w:t>
            </w:r>
          </w:p>
          <w:p>
            <w:pPr>
              <w:pStyle w:val="Corps"/>
              <w:bidi w:val="0"/>
              <w:ind w:left="0" w:right="0" w:firstLine="0"/>
              <w:jc w:val="both"/>
              <w:rPr>
                <w:rtl w:val="0"/>
              </w:rPr>
            </w:pPr>
            <w:r>
              <w:rPr>
                <w:rStyle w:val="Aucun"/>
                <w:shd w:val="nil" w:color="auto" w:fill="auto"/>
                <w:rtl w:val="0"/>
                <w:lang w:val="en-US"/>
              </w:rPr>
              <w:t>Gather information from the TRIPLE project to be taken into account for the next iteration of the Portal development.</w:t>
            </w:r>
          </w:p>
        </w:tc>
      </w:tr>
      <w:tr>
        <w:tblPrEx>
          <w:shd w:val="clear" w:color="auto" w:fill="ced7e7"/>
        </w:tblPrEx>
        <w:trPr>
          <w:trHeight w:val="430" w:hRule="atLeast"/>
        </w:trPr>
        <w:tc>
          <w:tcPr>
            <w:tcW w:type="dxa" w:w="7800"/>
            <w:gridSpan w:val="2"/>
            <w:tcBorders>
              <w:top w:val="single" w:color="666666" w:sz="12" w:space="0" w:shadow="0" w:frame="0"/>
              <w:left w:val="single" w:color="666666" w:sz="12" w:space="0" w:shadow="0" w:frame="0"/>
              <w:bottom w:val="single" w:color="666666" w:sz="12" w:space="0" w:shadow="0" w:frame="0"/>
              <w:right w:val="single" w:color="666666" w:sz="12" w:space="0" w:shadow="0" w:frame="0"/>
            </w:tcBorders>
            <w:shd w:val="clear" w:color="auto" w:fill="auto"/>
            <w:tcMar>
              <w:top w:type="dxa" w:w="80"/>
              <w:left w:type="dxa" w:w="80"/>
              <w:bottom w:type="dxa" w:w="80"/>
              <w:right w:type="dxa" w:w="80"/>
            </w:tcMar>
            <w:vAlign w:val="center"/>
          </w:tcPr>
          <w:p>
            <w:pPr>
              <w:pStyle w:val="Corps"/>
              <w:widowControl w:val="0"/>
              <w:jc w:val="center"/>
            </w:pPr>
            <w:r>
              <w:rPr>
                <w:rStyle w:val="Aucun"/>
                <w:b w:val="1"/>
                <w:bCs w:val="1"/>
                <w:shd w:val="nil" w:color="auto" w:fill="auto"/>
                <w:rtl w:val="0"/>
                <w:lang w:val="en-US"/>
              </w:rPr>
              <w:t>EOSC State of the Art and Perspectives</w:t>
            </w:r>
          </w:p>
        </w:tc>
        <w:tc>
          <w:tcPr>
            <w:tcW w:type="dxa" w:w="1185"/>
            <w:tcBorders>
              <w:top w:val="single" w:color="666666" w:sz="12" w:space="0" w:shadow="0" w:frame="0"/>
              <w:left w:val="single" w:color="666666" w:sz="12" w:space="0" w:shadow="0" w:frame="0"/>
              <w:bottom w:val="single" w:color="666666" w:sz="12" w:space="0" w:shadow="0" w:frame="0"/>
              <w:right w:val="single" w:color="666666" w:sz="12" w:space="0" w:shadow="0" w:frame="0"/>
            </w:tcBorders>
            <w:shd w:val="clear" w:color="auto" w:fill="e06666"/>
            <w:tcMar>
              <w:top w:type="dxa" w:w="80"/>
              <w:left w:type="dxa" w:w="80"/>
              <w:bottom w:type="dxa" w:w="80"/>
              <w:right w:type="dxa" w:w="80"/>
            </w:tcMar>
            <w:vAlign w:val="center"/>
          </w:tcPr>
          <w:p>
            <w:pPr>
              <w:pStyle w:val="Corps"/>
              <w:jc w:val="center"/>
            </w:pPr>
            <w:r>
              <w:rPr>
                <w:rStyle w:val="Aucun"/>
                <w:b w:val="1"/>
                <w:bCs w:val="1"/>
                <w:shd w:val="nil" w:color="auto" w:fill="auto"/>
                <w:rtl w:val="0"/>
                <w:lang w:val="en-US"/>
              </w:rPr>
              <w:t>EOSC</w:t>
            </w:r>
          </w:p>
        </w:tc>
      </w:tr>
      <w:tr>
        <w:tblPrEx>
          <w:shd w:val="clear" w:color="auto" w:fill="ced7e7"/>
        </w:tblPrEx>
        <w:trPr>
          <w:trHeight w:val="1901" w:hRule="atLeast"/>
        </w:trPr>
        <w:tc>
          <w:tcPr>
            <w:tcW w:type="dxa" w:w="1095"/>
            <w:tcBorders>
              <w:top w:val="single" w:color="666666" w:sz="12" w:space="0" w:shadow="0" w:frame="0"/>
              <w:left w:val="single" w:color="666666" w:sz="8" w:space="0" w:shadow="0" w:frame="0"/>
              <w:bottom w:val="single" w:color="666666" w:sz="8"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widowControl w:val="0"/>
            </w:pPr>
            <w:r>
              <w:rPr>
                <w:rStyle w:val="Aucun"/>
                <w:sz w:val="20"/>
                <w:szCs w:val="20"/>
                <w:shd w:val="nil" w:color="auto" w:fill="auto"/>
                <w:rtl w:val="0"/>
                <w:lang w:val="en-US"/>
              </w:rPr>
              <w:t>Training objectives</w:t>
            </w:r>
          </w:p>
        </w:tc>
        <w:tc>
          <w:tcPr>
            <w:tcW w:type="dxa" w:w="7890"/>
            <w:gridSpan w:val="2"/>
            <w:tcBorders>
              <w:top w:val="single" w:color="666666" w:sz="12" w:space="0" w:shadow="0" w:frame="0"/>
              <w:left w:val="single" w:color="666666" w:sz="8" w:space="0" w:shadow="0" w:frame="0"/>
              <w:bottom w:val="single" w:color="666666" w:sz="8"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pPr>
            <w:r>
              <w:rPr>
                <w:rStyle w:val="Aucun"/>
                <w:shd w:val="nil" w:color="auto" w:fill="auto"/>
                <w:rtl w:val="0"/>
                <w:lang w:val="en-US"/>
              </w:rPr>
              <w:t xml:space="preserve">Describe the EOSC ecosystem and its actors and explain the recent changes in governance. </w:t>
            </w:r>
            <w:r>
              <w:rPr>
                <w:rStyle w:val="Aucun"/>
                <w:shd w:val="nil" w:color="auto" w:fill="auto"/>
                <w:lang w:val="en-US"/>
              </w:rPr>
              <w:br w:type="textWrapping"/>
            </w:r>
            <w:r>
              <w:rPr>
                <w:rStyle w:val="Aucun"/>
                <w:shd w:val="nil" w:color="auto" w:fill="auto"/>
                <w:rtl w:val="0"/>
                <w:lang w:val="en-US"/>
              </w:rPr>
              <w:t xml:space="preserve">Provide insights on how to contribute to the EOSC, in particular through the EOSC Association Task Forces and the ESFRI Science Clusters. </w:t>
            </w:r>
            <w:r>
              <w:rPr>
                <w:rStyle w:val="Aucun"/>
                <w:shd w:val="nil" w:color="auto" w:fill="auto"/>
                <w:lang w:val="en-US"/>
              </w:rPr>
              <w:br w:type="textWrapping"/>
            </w:r>
            <w:r>
              <w:rPr>
                <w:rStyle w:val="Aucun"/>
                <w:shd w:val="nil" w:color="auto" w:fill="auto"/>
                <w:rtl w:val="0"/>
                <w:lang w:val="en-US"/>
              </w:rPr>
              <w:t>Present the strategy of EOSC Future and the benefits it will provide to service providers and researchers.</w:t>
            </w:r>
          </w:p>
        </w:tc>
      </w:tr>
      <w:tr>
        <w:tblPrEx>
          <w:shd w:val="clear" w:color="auto" w:fill="ced7e7"/>
        </w:tblPrEx>
        <w:trPr>
          <w:trHeight w:val="1260" w:hRule="atLeast"/>
        </w:trPr>
        <w:tc>
          <w:tcPr>
            <w:tcW w:type="dxa" w:w="1095"/>
            <w:tcBorders>
              <w:top w:val="single" w:color="666666" w:sz="8" w:space="0" w:shadow="0" w:frame="0"/>
              <w:left w:val="single" w:color="666666" w:sz="8" w:space="0" w:shadow="0" w:frame="0"/>
              <w:bottom w:val="single" w:color="666666" w:sz="12"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widowControl w:val="0"/>
            </w:pPr>
            <w:r>
              <w:rPr>
                <w:rStyle w:val="Aucun"/>
                <w:sz w:val="20"/>
                <w:szCs w:val="20"/>
                <w:shd w:val="nil" w:color="auto" w:fill="auto"/>
                <w:rtl w:val="0"/>
                <w:lang w:val="en-US"/>
              </w:rPr>
              <w:t>Learning outcomes</w:t>
            </w:r>
          </w:p>
        </w:tc>
        <w:tc>
          <w:tcPr>
            <w:tcW w:type="dxa" w:w="7890"/>
            <w:gridSpan w:val="2"/>
            <w:tcBorders>
              <w:top w:val="single" w:color="666666" w:sz="8" w:space="0" w:shadow="0" w:frame="0"/>
              <w:left w:val="single" w:color="666666" w:sz="8" w:space="0" w:shadow="0" w:frame="0"/>
              <w:bottom w:val="single" w:color="666666" w:sz="12"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pPr>
            <w:r>
              <w:rPr>
                <w:rStyle w:val="Aucun"/>
                <w:shd w:val="nil" w:color="auto" w:fill="auto"/>
                <w:rtl w:val="0"/>
                <w:lang w:val="en-US"/>
              </w:rPr>
              <w:t>Explain the latest stages of the EOSC development.</w:t>
            </w:r>
            <w:r>
              <w:rPr>
                <w:rStyle w:val="Aucun"/>
                <w:shd w:val="nil" w:color="auto" w:fill="auto"/>
                <w:lang w:val="en-US"/>
              </w:rPr>
              <w:br w:type="textWrapping"/>
            </w:r>
            <w:r>
              <w:rPr>
                <w:rStyle w:val="Aucun"/>
                <w:shd w:val="nil" w:color="auto" w:fill="auto"/>
                <w:rtl w:val="0"/>
                <w:lang w:val="en-US"/>
              </w:rPr>
              <w:t>Describe the recent changes in the EOSC governance.</w:t>
            </w:r>
            <w:r>
              <w:rPr>
                <w:rStyle w:val="Aucun"/>
                <w:shd w:val="nil" w:color="auto" w:fill="auto"/>
                <w:lang w:val="en-US"/>
              </w:rPr>
              <w:br w:type="textWrapping"/>
            </w:r>
            <w:r>
              <w:rPr>
                <w:rStyle w:val="Aucun"/>
                <w:shd w:val="nil" w:color="auto" w:fill="auto"/>
                <w:rtl w:val="0"/>
                <w:lang w:val="en-US"/>
              </w:rPr>
              <w:t>Understand the next steps for the EOSC implementation.</w:t>
            </w:r>
            <w:r>
              <w:rPr>
                <w:rStyle w:val="Aucun"/>
                <w:shd w:val="nil" w:color="auto" w:fill="auto"/>
                <w:lang w:val="en-US"/>
              </w:rPr>
              <w:br w:type="textWrapping"/>
            </w:r>
            <w:r>
              <w:rPr>
                <w:rStyle w:val="Aucun"/>
                <w:shd w:val="nil" w:color="auto" w:fill="auto"/>
                <w:rtl w:val="0"/>
                <w:lang w:val="en-US"/>
              </w:rPr>
              <w:t>Contribute to the EOSC</w:t>
            </w:r>
          </w:p>
        </w:tc>
      </w:tr>
      <w:tr>
        <w:tblPrEx>
          <w:shd w:val="clear" w:color="auto" w:fill="ced7e7"/>
        </w:tblPrEx>
        <w:trPr>
          <w:trHeight w:val="623" w:hRule="atLeast"/>
        </w:trPr>
        <w:tc>
          <w:tcPr>
            <w:tcW w:type="dxa" w:w="7800"/>
            <w:gridSpan w:val="2"/>
            <w:tcBorders>
              <w:top w:val="single" w:color="666666" w:sz="12" w:space="0" w:shadow="0" w:frame="0"/>
              <w:left w:val="single" w:color="666666" w:sz="12" w:space="0" w:shadow="0" w:frame="0"/>
              <w:bottom w:val="single" w:color="666666" w:sz="12" w:space="0" w:shadow="0" w:frame="0"/>
              <w:right w:val="single" w:color="666666" w:sz="12" w:space="0" w:shadow="0" w:frame="0"/>
            </w:tcBorders>
            <w:shd w:val="clear" w:color="auto" w:fill="auto"/>
            <w:tcMar>
              <w:top w:type="dxa" w:w="80"/>
              <w:left w:type="dxa" w:w="80"/>
              <w:bottom w:type="dxa" w:w="80"/>
              <w:right w:type="dxa" w:w="80"/>
            </w:tcMar>
            <w:vAlign w:val="center"/>
          </w:tcPr>
          <w:p>
            <w:pPr>
              <w:pStyle w:val="Corps"/>
              <w:jc w:val="center"/>
            </w:pPr>
            <w:r>
              <w:rPr>
                <w:rStyle w:val="Aucun"/>
                <w:b w:val="1"/>
                <w:bCs w:val="1"/>
                <w:shd w:val="nil" w:color="auto" w:fill="auto"/>
                <w:rtl w:val="0"/>
                <w:lang w:val="en-US"/>
              </w:rPr>
              <w:t>FAIR Data in the Social Sciences and Humanities</w:t>
            </w:r>
          </w:p>
        </w:tc>
        <w:tc>
          <w:tcPr>
            <w:tcW w:type="dxa" w:w="1185"/>
            <w:tcBorders>
              <w:top w:val="single" w:color="666666" w:sz="12" w:space="0" w:shadow="0" w:frame="0"/>
              <w:left w:val="single" w:color="666666" w:sz="12" w:space="0" w:shadow="0" w:frame="0"/>
              <w:bottom w:val="single" w:color="666666" w:sz="12" w:space="0" w:shadow="0" w:frame="0"/>
              <w:right w:val="single" w:color="666666" w:sz="12" w:space="0" w:shadow="0" w:frame="0"/>
            </w:tcBorders>
            <w:shd w:val="clear" w:color="auto" w:fill="ffc668"/>
            <w:tcMar>
              <w:top w:type="dxa" w:w="80"/>
              <w:left w:type="dxa" w:w="80"/>
              <w:bottom w:type="dxa" w:w="80"/>
              <w:right w:type="dxa" w:w="80"/>
            </w:tcMar>
            <w:vAlign w:val="center"/>
          </w:tcPr>
          <w:p>
            <w:pPr>
              <w:pStyle w:val="Corps"/>
              <w:jc w:val="center"/>
            </w:pPr>
            <w:r>
              <w:rPr>
                <w:rStyle w:val="Aucun"/>
                <w:b w:val="1"/>
                <w:bCs w:val="1"/>
                <w:shd w:val="nil" w:color="auto" w:fill="auto"/>
                <w:rtl w:val="0"/>
                <w:lang w:val="en-US"/>
              </w:rPr>
              <w:t>Open Science</w:t>
            </w:r>
          </w:p>
        </w:tc>
      </w:tr>
      <w:tr>
        <w:tblPrEx>
          <w:shd w:val="clear" w:color="auto" w:fill="ced7e7"/>
        </w:tblPrEx>
        <w:trPr>
          <w:trHeight w:val="1260" w:hRule="atLeast"/>
        </w:trPr>
        <w:tc>
          <w:tcPr>
            <w:tcW w:type="dxa" w:w="1095"/>
            <w:tcBorders>
              <w:top w:val="single" w:color="666666" w:sz="12" w:space="0" w:shadow="0" w:frame="0"/>
              <w:left w:val="single" w:color="666666" w:sz="8" w:space="0" w:shadow="0" w:frame="0"/>
              <w:bottom w:val="single" w:color="666666" w:sz="8"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widowControl w:val="0"/>
            </w:pPr>
            <w:r>
              <w:rPr>
                <w:rStyle w:val="Aucun"/>
                <w:sz w:val="20"/>
                <w:szCs w:val="20"/>
                <w:shd w:val="nil" w:color="auto" w:fill="auto"/>
                <w:rtl w:val="0"/>
                <w:lang w:val="en-US"/>
              </w:rPr>
              <w:t>Training objectives</w:t>
            </w:r>
          </w:p>
        </w:tc>
        <w:tc>
          <w:tcPr>
            <w:tcW w:type="dxa" w:w="7890"/>
            <w:gridSpan w:val="2"/>
            <w:tcBorders>
              <w:top w:val="single" w:color="666666" w:sz="12" w:space="0" w:shadow="0" w:frame="0"/>
              <w:left w:val="single" w:color="666666" w:sz="8" w:space="0" w:shadow="0" w:frame="0"/>
              <w:bottom w:val="single" w:color="666666" w:sz="8"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rPr>
                <w:rStyle w:val="Aucun"/>
                <w:shd w:val="nil" w:color="auto" w:fill="auto"/>
              </w:rPr>
            </w:pPr>
            <w:r>
              <w:rPr>
                <w:rStyle w:val="Aucun"/>
                <w:shd w:val="nil" w:color="auto" w:fill="auto"/>
                <w:rtl w:val="0"/>
                <w:lang w:val="en-US"/>
              </w:rPr>
              <w:t xml:space="preserve">Define research data in SSH. </w:t>
            </w:r>
          </w:p>
          <w:p>
            <w:pPr>
              <w:pStyle w:val="Corps"/>
              <w:bidi w:val="0"/>
              <w:ind w:left="0" w:right="0" w:firstLine="0"/>
              <w:jc w:val="both"/>
              <w:rPr>
                <w:rStyle w:val="Aucun"/>
                <w:shd w:val="nil" w:color="auto" w:fill="auto"/>
                <w:rtl w:val="0"/>
              </w:rPr>
            </w:pPr>
            <w:r>
              <w:rPr>
                <w:rStyle w:val="Aucun"/>
                <w:shd w:val="nil" w:color="auto" w:fill="auto"/>
                <w:rtl w:val="0"/>
                <w:lang w:val="en-US"/>
              </w:rPr>
              <w:t xml:space="preserve">Explain the importance of FAIR principles for the management of research data in SSH. </w:t>
            </w:r>
          </w:p>
          <w:p>
            <w:pPr>
              <w:pStyle w:val="Corps"/>
              <w:bidi w:val="0"/>
              <w:ind w:left="0" w:right="0" w:firstLine="0"/>
              <w:jc w:val="both"/>
              <w:rPr>
                <w:rtl w:val="0"/>
              </w:rPr>
            </w:pPr>
            <w:r>
              <w:rPr>
                <w:rStyle w:val="Aucun"/>
                <w:shd w:val="nil" w:color="auto" w:fill="auto"/>
                <w:rtl w:val="0"/>
                <w:lang w:val="en-US"/>
              </w:rPr>
              <w:t>Explain and show examples of FAIR principles implementation in SSH.</w:t>
            </w:r>
          </w:p>
        </w:tc>
      </w:tr>
      <w:tr>
        <w:tblPrEx>
          <w:shd w:val="clear" w:color="auto" w:fill="ced7e7"/>
        </w:tblPrEx>
        <w:trPr>
          <w:trHeight w:val="1260" w:hRule="atLeast"/>
        </w:trPr>
        <w:tc>
          <w:tcPr>
            <w:tcW w:type="dxa" w:w="1095"/>
            <w:tcBorders>
              <w:top w:val="single" w:color="666666" w:sz="8" w:space="0" w:shadow="0" w:frame="0"/>
              <w:left w:val="single" w:color="666666" w:sz="8" w:space="0" w:shadow="0" w:frame="0"/>
              <w:bottom w:val="single" w:color="666666" w:sz="12"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widowControl w:val="0"/>
            </w:pPr>
            <w:r>
              <w:rPr>
                <w:rStyle w:val="Aucun"/>
                <w:sz w:val="20"/>
                <w:szCs w:val="20"/>
                <w:shd w:val="nil" w:color="auto" w:fill="auto"/>
                <w:rtl w:val="0"/>
                <w:lang w:val="en-US"/>
              </w:rPr>
              <w:t>Learning outcomes</w:t>
            </w:r>
          </w:p>
        </w:tc>
        <w:tc>
          <w:tcPr>
            <w:tcW w:type="dxa" w:w="7890"/>
            <w:gridSpan w:val="2"/>
            <w:tcBorders>
              <w:top w:val="single" w:color="666666" w:sz="8" w:space="0" w:shadow="0" w:frame="0"/>
              <w:left w:val="single" w:color="666666" w:sz="8" w:space="0" w:shadow="0" w:frame="0"/>
              <w:bottom w:val="single" w:color="666666" w:sz="12"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rPr>
                <w:rStyle w:val="Aucun"/>
                <w:shd w:val="nil" w:color="auto" w:fill="auto"/>
              </w:rPr>
            </w:pPr>
            <w:r>
              <w:rPr>
                <w:rStyle w:val="Aucun"/>
                <w:shd w:val="nil" w:color="auto" w:fill="auto"/>
                <w:rtl w:val="0"/>
                <w:lang w:val="en-US"/>
              </w:rPr>
              <w:t xml:space="preserve">Describe how research data is defined in SSH. </w:t>
            </w:r>
          </w:p>
          <w:p>
            <w:pPr>
              <w:pStyle w:val="Corps"/>
              <w:bidi w:val="0"/>
              <w:ind w:left="0" w:right="0" w:firstLine="0"/>
              <w:jc w:val="both"/>
              <w:rPr>
                <w:rStyle w:val="Aucun"/>
                <w:shd w:val="nil" w:color="auto" w:fill="auto"/>
                <w:rtl w:val="0"/>
              </w:rPr>
            </w:pPr>
            <w:r>
              <w:rPr>
                <w:rStyle w:val="Aucun"/>
                <w:shd w:val="nil" w:color="auto" w:fill="auto"/>
                <w:rtl w:val="0"/>
                <w:lang w:val="en-US"/>
              </w:rPr>
              <w:t xml:space="preserve">Demonstrate the importance of FAIR principles in the management of research data in SSH. </w:t>
            </w:r>
          </w:p>
          <w:p>
            <w:pPr>
              <w:pStyle w:val="Corps"/>
              <w:bidi w:val="0"/>
              <w:ind w:left="0" w:right="0" w:firstLine="0"/>
              <w:jc w:val="both"/>
              <w:rPr>
                <w:rtl w:val="0"/>
              </w:rPr>
            </w:pPr>
            <w:r>
              <w:rPr>
                <w:rStyle w:val="Aucun"/>
                <w:shd w:val="nil" w:color="auto" w:fill="auto"/>
                <w:rtl w:val="0"/>
                <w:lang w:val="en-US"/>
              </w:rPr>
              <w:t>Apply FAIR principles to data and implement them in SSH.</w:t>
            </w:r>
          </w:p>
        </w:tc>
      </w:tr>
      <w:tr>
        <w:tblPrEx>
          <w:shd w:val="clear" w:color="auto" w:fill="ced7e7"/>
        </w:tblPrEx>
        <w:trPr>
          <w:trHeight w:val="430" w:hRule="atLeast"/>
        </w:trPr>
        <w:tc>
          <w:tcPr>
            <w:tcW w:type="dxa" w:w="7800"/>
            <w:gridSpan w:val="2"/>
            <w:tcBorders>
              <w:top w:val="single" w:color="666666" w:sz="12" w:space="0" w:shadow="0" w:frame="0"/>
              <w:left w:val="single" w:color="666666" w:sz="12" w:space="0" w:shadow="0" w:frame="0"/>
              <w:bottom w:val="single" w:color="666666" w:sz="12" w:space="0" w:shadow="0" w:frame="0"/>
              <w:right w:val="single" w:color="666666" w:sz="12" w:space="0" w:shadow="0" w:frame="0"/>
            </w:tcBorders>
            <w:shd w:val="clear" w:color="auto" w:fill="auto"/>
            <w:tcMar>
              <w:top w:type="dxa" w:w="80"/>
              <w:left w:type="dxa" w:w="80"/>
              <w:bottom w:type="dxa" w:w="80"/>
              <w:right w:type="dxa" w:w="80"/>
            </w:tcMar>
            <w:vAlign w:val="center"/>
          </w:tcPr>
          <w:p>
            <w:pPr>
              <w:pStyle w:val="Corps"/>
              <w:widowControl w:val="0"/>
              <w:jc w:val="center"/>
            </w:pPr>
            <w:r>
              <w:rPr>
                <w:rStyle w:val="Aucun"/>
                <w:b w:val="1"/>
                <w:bCs w:val="1"/>
                <w:shd w:val="nil" w:color="auto" w:fill="auto"/>
                <w:rtl w:val="0"/>
                <w:lang w:val="en-US"/>
              </w:rPr>
              <w:t>EOSC Architecture</w:t>
            </w:r>
          </w:p>
        </w:tc>
        <w:tc>
          <w:tcPr>
            <w:tcW w:type="dxa" w:w="1185"/>
            <w:tcBorders>
              <w:top w:val="single" w:color="666666" w:sz="12" w:space="0" w:shadow="0" w:frame="0"/>
              <w:left w:val="single" w:color="666666" w:sz="12" w:space="0" w:shadow="0" w:frame="0"/>
              <w:bottom w:val="single" w:color="666666" w:sz="12" w:space="0" w:shadow="0" w:frame="0"/>
              <w:right w:val="single" w:color="666666" w:sz="12" w:space="0" w:shadow="0" w:frame="0"/>
            </w:tcBorders>
            <w:shd w:val="clear" w:color="auto" w:fill="e06666"/>
            <w:tcMar>
              <w:top w:type="dxa" w:w="80"/>
              <w:left w:type="dxa" w:w="80"/>
              <w:bottom w:type="dxa" w:w="80"/>
              <w:right w:type="dxa" w:w="80"/>
            </w:tcMar>
            <w:vAlign w:val="center"/>
          </w:tcPr>
          <w:p>
            <w:pPr>
              <w:pStyle w:val="Corps"/>
              <w:widowControl w:val="0"/>
              <w:jc w:val="center"/>
            </w:pPr>
            <w:r>
              <w:rPr>
                <w:rStyle w:val="Aucun"/>
                <w:b w:val="1"/>
                <w:bCs w:val="1"/>
                <w:shd w:val="nil" w:color="auto" w:fill="auto"/>
                <w:rtl w:val="0"/>
                <w:lang w:val="en-US"/>
              </w:rPr>
              <w:t>EOSC</w:t>
            </w:r>
          </w:p>
        </w:tc>
      </w:tr>
      <w:tr>
        <w:tblPrEx>
          <w:shd w:val="clear" w:color="auto" w:fill="ced7e7"/>
        </w:tblPrEx>
        <w:trPr>
          <w:trHeight w:val="3185" w:hRule="atLeast"/>
        </w:trPr>
        <w:tc>
          <w:tcPr>
            <w:tcW w:type="dxa" w:w="1095"/>
            <w:tcBorders>
              <w:top w:val="single" w:color="666666" w:sz="12" w:space="0" w:shadow="0" w:frame="0"/>
              <w:left w:val="single" w:color="666666" w:sz="8" w:space="0" w:shadow="0" w:frame="0"/>
              <w:bottom w:val="single" w:color="666666" w:sz="8"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widowControl w:val="0"/>
            </w:pPr>
            <w:r>
              <w:rPr>
                <w:rStyle w:val="Aucun"/>
                <w:sz w:val="20"/>
                <w:szCs w:val="20"/>
                <w:shd w:val="nil" w:color="auto" w:fill="auto"/>
                <w:rtl w:val="0"/>
                <w:lang w:val="en-US"/>
              </w:rPr>
              <w:t>Training objectives</w:t>
            </w:r>
          </w:p>
        </w:tc>
        <w:tc>
          <w:tcPr>
            <w:tcW w:type="dxa" w:w="7890"/>
            <w:gridSpan w:val="2"/>
            <w:tcBorders>
              <w:top w:val="single" w:color="666666" w:sz="12" w:space="0" w:shadow="0" w:frame="0"/>
              <w:left w:val="single" w:color="666666" w:sz="8" w:space="0" w:shadow="0" w:frame="0"/>
              <w:bottom w:val="single" w:color="666666" w:sz="8"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rPr>
                <w:rStyle w:val="Aucun"/>
                <w:shd w:val="nil" w:color="auto" w:fill="auto"/>
              </w:rPr>
            </w:pPr>
            <w:r>
              <w:rPr>
                <w:rStyle w:val="Aucun"/>
                <w:shd w:val="nil" w:color="auto" w:fill="auto"/>
                <w:rtl w:val="0"/>
                <w:lang w:val="en-US"/>
              </w:rPr>
              <w:t xml:space="preserve">Provide an overview of the EOSC Architecture principles, the EOSC Future guiding principles and the Minimum Viable EOSC. </w:t>
            </w:r>
          </w:p>
          <w:p>
            <w:pPr>
              <w:pStyle w:val="Corps"/>
              <w:bidi w:val="0"/>
              <w:ind w:left="0" w:right="0" w:firstLine="0"/>
              <w:jc w:val="both"/>
              <w:rPr>
                <w:rStyle w:val="Aucun"/>
                <w:shd w:val="nil" w:color="auto" w:fill="auto"/>
                <w:rtl w:val="0"/>
              </w:rPr>
            </w:pPr>
            <w:r>
              <w:rPr>
                <w:rStyle w:val="Aucun"/>
                <w:shd w:val="nil" w:color="auto" w:fill="auto"/>
                <w:rtl w:val="0"/>
                <w:lang w:val="en-US"/>
              </w:rPr>
              <w:t xml:space="preserve">Explain the main components of the EOSC Architecture (EOSC Core, EOSC Exchange, EOSC Support Activities and the EOSC Interoperability Framework). </w:t>
            </w:r>
          </w:p>
          <w:p>
            <w:pPr>
              <w:pStyle w:val="Corps"/>
              <w:bidi w:val="0"/>
              <w:ind w:left="0" w:right="0" w:firstLine="0"/>
              <w:jc w:val="both"/>
              <w:rPr>
                <w:rStyle w:val="Aucun"/>
                <w:shd w:val="nil" w:color="auto" w:fill="auto"/>
                <w:rtl w:val="0"/>
              </w:rPr>
            </w:pPr>
            <w:r>
              <w:rPr>
                <w:rStyle w:val="Aucun"/>
                <w:shd w:val="nil" w:color="auto" w:fill="auto"/>
                <w:rtl w:val="0"/>
                <w:lang w:val="en-US"/>
              </w:rPr>
              <w:t>Present the scope and purpose of the EOSC Interoperability Framework and its importance in federating the services that will compose the EOSC.</w:t>
            </w:r>
          </w:p>
          <w:p>
            <w:pPr>
              <w:pStyle w:val="Corps"/>
              <w:bidi w:val="0"/>
              <w:ind w:left="0" w:right="0" w:firstLine="0"/>
              <w:jc w:val="both"/>
              <w:rPr>
                <w:rtl w:val="0"/>
              </w:rPr>
            </w:pPr>
            <w:r>
              <w:rPr>
                <w:rStyle w:val="Aucun"/>
                <w:shd w:val="nil" w:color="auto" w:fill="auto"/>
                <w:rtl w:val="0"/>
                <w:lang w:val="en-US"/>
              </w:rPr>
              <w:t xml:space="preserve">Provide information on challenges to achieving technical, semantic, organisational and legal interoperability and a set of recommendations. </w:t>
            </w:r>
          </w:p>
        </w:tc>
      </w:tr>
      <w:tr>
        <w:tblPrEx>
          <w:shd w:val="clear" w:color="auto" w:fill="ced7e7"/>
        </w:tblPrEx>
        <w:trPr>
          <w:trHeight w:val="1260" w:hRule="atLeast"/>
        </w:trPr>
        <w:tc>
          <w:tcPr>
            <w:tcW w:type="dxa" w:w="1095"/>
            <w:tcBorders>
              <w:top w:val="single" w:color="666666" w:sz="8" w:space="0" w:shadow="0" w:frame="0"/>
              <w:left w:val="single" w:color="666666" w:sz="8" w:space="0" w:shadow="0" w:frame="0"/>
              <w:bottom w:val="single" w:color="666666" w:sz="12"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widowControl w:val="0"/>
            </w:pPr>
            <w:r>
              <w:rPr>
                <w:rStyle w:val="Aucun"/>
                <w:sz w:val="20"/>
                <w:szCs w:val="20"/>
                <w:shd w:val="nil" w:color="auto" w:fill="auto"/>
                <w:rtl w:val="0"/>
                <w:lang w:val="en-US"/>
              </w:rPr>
              <w:t>Learning outcomes</w:t>
            </w:r>
          </w:p>
        </w:tc>
        <w:tc>
          <w:tcPr>
            <w:tcW w:type="dxa" w:w="7890"/>
            <w:gridSpan w:val="2"/>
            <w:tcBorders>
              <w:top w:val="single" w:color="666666" w:sz="8" w:space="0" w:shadow="0" w:frame="0"/>
              <w:left w:val="single" w:color="666666" w:sz="8" w:space="0" w:shadow="0" w:frame="0"/>
              <w:bottom w:val="single" w:color="666666" w:sz="12"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rPr>
                <w:rStyle w:val="Aucun"/>
                <w:shd w:val="nil" w:color="auto" w:fill="auto"/>
              </w:rPr>
            </w:pPr>
            <w:r>
              <w:rPr>
                <w:rStyle w:val="Aucun"/>
                <w:shd w:val="nil" w:color="auto" w:fill="auto"/>
                <w:rtl w:val="0"/>
                <w:lang w:val="en-US"/>
              </w:rPr>
              <w:t>State the principles of the EOSC Architecture.</w:t>
            </w:r>
          </w:p>
          <w:p>
            <w:pPr>
              <w:pStyle w:val="Corps"/>
              <w:bidi w:val="0"/>
              <w:ind w:left="0" w:right="0" w:firstLine="0"/>
              <w:jc w:val="both"/>
              <w:rPr>
                <w:rStyle w:val="Aucun"/>
                <w:shd w:val="nil" w:color="auto" w:fill="auto"/>
                <w:rtl w:val="0"/>
              </w:rPr>
            </w:pPr>
            <w:r>
              <w:rPr>
                <w:rStyle w:val="Aucun"/>
                <w:shd w:val="nil" w:color="auto" w:fill="auto"/>
                <w:rtl w:val="0"/>
                <w:lang w:val="en-US"/>
              </w:rPr>
              <w:t xml:space="preserve">Describe the main components of the EOSC Architecture. </w:t>
            </w:r>
          </w:p>
          <w:p>
            <w:pPr>
              <w:pStyle w:val="Corps"/>
              <w:bidi w:val="0"/>
              <w:ind w:left="0" w:right="0" w:firstLine="0"/>
              <w:jc w:val="both"/>
              <w:rPr>
                <w:rStyle w:val="Aucun"/>
                <w:shd w:val="nil" w:color="auto" w:fill="auto"/>
                <w:rtl w:val="0"/>
              </w:rPr>
            </w:pPr>
            <w:r>
              <w:rPr>
                <w:rStyle w:val="Aucun"/>
                <w:shd w:val="nil" w:color="auto" w:fill="auto"/>
                <w:rtl w:val="0"/>
                <w:lang w:val="en-US"/>
              </w:rPr>
              <w:t xml:space="preserve">Analyse interoperability issues in the EOSC Architecture. </w:t>
            </w:r>
          </w:p>
          <w:p>
            <w:pPr>
              <w:pStyle w:val="Corps"/>
              <w:bidi w:val="0"/>
              <w:ind w:left="0" w:right="0" w:firstLine="0"/>
              <w:jc w:val="both"/>
              <w:rPr>
                <w:rtl w:val="0"/>
              </w:rPr>
            </w:pPr>
            <w:r>
              <w:rPr>
                <w:rStyle w:val="Aucun"/>
                <w:shd w:val="nil" w:color="auto" w:fill="auto"/>
                <w:rtl w:val="0"/>
                <w:lang w:val="en-US"/>
              </w:rPr>
              <w:t>Name the projects and further developments of the EOSC Architecture.</w:t>
            </w:r>
          </w:p>
        </w:tc>
      </w:tr>
      <w:tr>
        <w:tblPrEx>
          <w:shd w:val="clear" w:color="auto" w:fill="ced7e7"/>
        </w:tblPrEx>
        <w:trPr>
          <w:trHeight w:val="623" w:hRule="atLeast"/>
        </w:trPr>
        <w:tc>
          <w:tcPr>
            <w:tcW w:type="dxa" w:w="7800"/>
            <w:gridSpan w:val="2"/>
            <w:tcBorders>
              <w:top w:val="single" w:color="666666" w:sz="12" w:space="0" w:shadow="0" w:frame="0"/>
              <w:left w:val="single" w:color="666666" w:sz="12" w:space="0" w:shadow="0" w:frame="0"/>
              <w:bottom w:val="single" w:color="666666" w:sz="12" w:space="0" w:shadow="0" w:frame="0"/>
              <w:right w:val="single" w:color="666666" w:sz="12" w:space="0" w:shadow="0" w:frame="0"/>
            </w:tcBorders>
            <w:shd w:val="clear" w:color="auto" w:fill="auto"/>
            <w:tcMar>
              <w:top w:type="dxa" w:w="80"/>
              <w:left w:type="dxa" w:w="80"/>
              <w:bottom w:type="dxa" w:w="80"/>
              <w:right w:type="dxa" w:w="80"/>
            </w:tcMar>
            <w:vAlign w:val="center"/>
          </w:tcPr>
          <w:p>
            <w:pPr>
              <w:pStyle w:val="Corps"/>
              <w:widowControl w:val="0"/>
              <w:jc w:val="center"/>
            </w:pPr>
            <w:r>
              <w:rPr>
                <w:rStyle w:val="Aucun"/>
                <w:b w:val="1"/>
                <w:bCs w:val="1"/>
                <w:shd w:val="nil" w:color="auto" w:fill="auto"/>
                <w:rtl w:val="0"/>
                <w:lang w:val="en-US"/>
              </w:rPr>
              <w:t>Visual Data Discovery for the Social Sciences and Humanities Context</w:t>
            </w:r>
          </w:p>
        </w:tc>
        <w:tc>
          <w:tcPr>
            <w:tcW w:type="dxa" w:w="1185"/>
            <w:tcBorders>
              <w:top w:val="single" w:color="666666" w:sz="12" w:space="0" w:shadow="0" w:frame="0"/>
              <w:left w:val="single" w:color="666666" w:sz="12" w:space="0" w:shadow="0" w:frame="0"/>
              <w:bottom w:val="single" w:color="666666" w:sz="12" w:space="0" w:shadow="0" w:frame="0"/>
              <w:right w:val="single" w:color="666666" w:sz="12" w:space="0" w:shadow="0" w:frame="0"/>
            </w:tcBorders>
            <w:shd w:val="clear" w:color="auto" w:fill="98689c"/>
            <w:tcMar>
              <w:top w:type="dxa" w:w="80"/>
              <w:left w:type="dxa" w:w="80"/>
              <w:bottom w:type="dxa" w:w="80"/>
              <w:right w:type="dxa" w:w="80"/>
            </w:tcMar>
            <w:vAlign w:val="center"/>
          </w:tcPr>
          <w:p>
            <w:pPr>
              <w:pStyle w:val="Corps"/>
              <w:widowControl w:val="0"/>
              <w:jc w:val="center"/>
            </w:pPr>
            <w:r>
              <w:rPr>
                <w:rStyle w:val="Aucun"/>
                <w:b w:val="1"/>
                <w:bCs w:val="1"/>
                <w:shd w:val="nil" w:color="auto" w:fill="auto"/>
                <w:rtl w:val="0"/>
                <w:lang w:val="en-US"/>
              </w:rPr>
              <w:t>GoTriple</w:t>
            </w:r>
          </w:p>
        </w:tc>
      </w:tr>
      <w:tr>
        <w:tblPrEx>
          <w:shd w:val="clear" w:color="auto" w:fill="ced7e7"/>
        </w:tblPrEx>
        <w:trPr>
          <w:trHeight w:val="1260" w:hRule="atLeast"/>
        </w:trPr>
        <w:tc>
          <w:tcPr>
            <w:tcW w:type="dxa" w:w="1095"/>
            <w:tcBorders>
              <w:top w:val="single" w:color="666666" w:sz="12" w:space="0" w:shadow="0" w:frame="0"/>
              <w:left w:val="single" w:color="666666" w:sz="8" w:space="0" w:shadow="0" w:frame="0"/>
              <w:bottom w:val="single" w:color="666666" w:sz="8"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widowControl w:val="0"/>
            </w:pPr>
            <w:r>
              <w:rPr>
                <w:rStyle w:val="Aucun"/>
                <w:sz w:val="20"/>
                <w:szCs w:val="20"/>
                <w:shd w:val="nil" w:color="auto" w:fill="auto"/>
                <w:rtl w:val="0"/>
                <w:lang w:val="en-US"/>
              </w:rPr>
              <w:t>Training objectives</w:t>
            </w:r>
          </w:p>
        </w:tc>
        <w:tc>
          <w:tcPr>
            <w:tcW w:type="dxa" w:w="7890"/>
            <w:gridSpan w:val="2"/>
            <w:tcBorders>
              <w:top w:val="single" w:color="666666" w:sz="12" w:space="0" w:shadow="0" w:frame="0"/>
              <w:left w:val="single" w:color="666666" w:sz="8" w:space="0" w:shadow="0" w:frame="0"/>
              <w:bottom w:val="single" w:color="666666" w:sz="8"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widowControl w:val="0"/>
              <w:rPr>
                <w:rStyle w:val="Aucun"/>
                <w:shd w:val="nil" w:color="auto" w:fill="auto"/>
              </w:rPr>
            </w:pPr>
            <w:r>
              <w:rPr>
                <w:rStyle w:val="Aucun"/>
                <w:shd w:val="nil" w:color="auto" w:fill="auto"/>
                <w:rtl w:val="0"/>
                <w:lang w:val="en-US"/>
              </w:rPr>
              <w:t xml:space="preserve">Present discovery challenges in the SSH. </w:t>
            </w:r>
          </w:p>
          <w:p>
            <w:pPr>
              <w:pStyle w:val="Corps"/>
              <w:bidi w:val="0"/>
              <w:ind w:left="0" w:right="0" w:firstLine="0"/>
              <w:jc w:val="both"/>
              <w:rPr>
                <w:rStyle w:val="Aucun"/>
                <w:shd w:val="nil" w:color="auto" w:fill="auto"/>
                <w:rtl w:val="0"/>
              </w:rPr>
            </w:pPr>
            <w:r>
              <w:rPr>
                <w:rStyle w:val="Aucun"/>
                <w:shd w:val="nil" w:color="auto" w:fill="auto"/>
                <w:rtl w:val="0"/>
                <w:lang w:val="en-US"/>
              </w:rPr>
              <w:t>Explain the different applications knowledge maps and stream graphs can have.</w:t>
            </w:r>
          </w:p>
          <w:p>
            <w:pPr>
              <w:pStyle w:val="Corps"/>
              <w:bidi w:val="0"/>
              <w:ind w:left="0" w:right="0" w:firstLine="0"/>
              <w:jc w:val="both"/>
              <w:rPr>
                <w:rtl w:val="0"/>
              </w:rPr>
            </w:pPr>
            <w:r>
              <w:rPr>
                <w:rStyle w:val="Aucun"/>
                <w:shd w:val="nil" w:color="auto" w:fill="auto"/>
                <w:rtl w:val="0"/>
                <w:lang w:val="en-US"/>
              </w:rPr>
              <w:t>Present the discovery features of the GoTriple platform.</w:t>
            </w:r>
          </w:p>
        </w:tc>
      </w:tr>
      <w:tr>
        <w:tblPrEx>
          <w:shd w:val="clear" w:color="auto" w:fill="ced7e7"/>
        </w:tblPrEx>
        <w:trPr>
          <w:trHeight w:val="1901" w:hRule="atLeast"/>
        </w:trPr>
        <w:tc>
          <w:tcPr>
            <w:tcW w:type="dxa" w:w="1095"/>
            <w:tcBorders>
              <w:top w:val="single" w:color="666666" w:sz="8" w:space="0" w:shadow="0" w:frame="0"/>
              <w:left w:val="single" w:color="666666" w:sz="8" w:space="0" w:shadow="0" w:frame="0"/>
              <w:bottom w:val="single" w:color="666666" w:sz="12"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widowControl w:val="0"/>
              <w:jc w:val="center"/>
              <w:rPr>
                <w:rStyle w:val="Aucun"/>
                <w:sz w:val="20"/>
                <w:szCs w:val="20"/>
                <w:shd w:val="nil" w:color="auto" w:fill="auto"/>
                <w:lang w:val="en-US"/>
              </w:rPr>
            </w:pPr>
          </w:p>
          <w:p>
            <w:pPr>
              <w:pStyle w:val="Corps"/>
              <w:widowControl w:val="0"/>
              <w:jc w:val="center"/>
              <w:rPr>
                <w:rStyle w:val="Aucun"/>
                <w:sz w:val="20"/>
                <w:szCs w:val="20"/>
                <w:shd w:val="nil" w:color="auto" w:fill="auto"/>
                <w:lang w:val="en-US"/>
              </w:rPr>
            </w:pPr>
          </w:p>
          <w:p>
            <w:pPr>
              <w:pStyle w:val="Corps"/>
              <w:widowControl w:val="0"/>
              <w:bidi w:val="0"/>
              <w:ind w:left="0" w:right="0" w:firstLine="0"/>
              <w:jc w:val="both"/>
              <w:rPr>
                <w:rtl w:val="0"/>
              </w:rPr>
            </w:pPr>
            <w:r>
              <w:rPr>
                <w:rStyle w:val="Aucun"/>
                <w:sz w:val="20"/>
                <w:szCs w:val="20"/>
                <w:shd w:val="nil" w:color="auto" w:fill="auto"/>
                <w:rtl w:val="0"/>
                <w:lang w:val="en-US"/>
              </w:rPr>
              <w:t>Learning outcomes</w:t>
            </w:r>
          </w:p>
        </w:tc>
        <w:tc>
          <w:tcPr>
            <w:tcW w:type="dxa" w:w="7890"/>
            <w:gridSpan w:val="2"/>
            <w:tcBorders>
              <w:top w:val="single" w:color="666666" w:sz="8" w:space="0" w:shadow="0" w:frame="0"/>
              <w:left w:val="single" w:color="666666" w:sz="8" w:space="0" w:shadow="0" w:frame="0"/>
              <w:bottom w:val="single" w:color="666666" w:sz="12"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rPr>
                <w:rStyle w:val="Aucun"/>
                <w:shd w:val="nil" w:color="auto" w:fill="auto"/>
              </w:rPr>
            </w:pPr>
            <w:r>
              <w:rPr>
                <w:rStyle w:val="Aucun"/>
                <w:shd w:val="nil" w:color="auto" w:fill="auto"/>
                <w:rtl w:val="0"/>
                <w:lang w:val="en-US"/>
              </w:rPr>
              <w:t>State how knowledge maps and streamgraphs can help researchers overcome discovery challenges.</w:t>
            </w:r>
          </w:p>
          <w:p>
            <w:pPr>
              <w:pStyle w:val="Corps"/>
              <w:bidi w:val="0"/>
              <w:ind w:left="0" w:right="0" w:firstLine="0"/>
              <w:jc w:val="both"/>
              <w:rPr>
                <w:rStyle w:val="Aucun"/>
                <w:shd w:val="nil" w:color="auto" w:fill="auto"/>
                <w:rtl w:val="0"/>
              </w:rPr>
            </w:pPr>
            <w:r>
              <w:rPr>
                <w:rStyle w:val="Aucun"/>
                <w:shd w:val="nil" w:color="auto" w:fill="auto"/>
                <w:rtl w:val="0"/>
                <w:lang w:val="en-US"/>
              </w:rPr>
              <w:t xml:space="preserve">Visually explore research topics and recognize trends in research with GoTriple. </w:t>
            </w:r>
          </w:p>
          <w:p>
            <w:pPr>
              <w:pStyle w:val="Corps"/>
              <w:bidi w:val="0"/>
              <w:ind w:left="0" w:right="0" w:firstLine="0"/>
              <w:jc w:val="both"/>
              <w:rPr>
                <w:rtl w:val="0"/>
              </w:rPr>
            </w:pPr>
            <w:r>
              <w:rPr>
                <w:rStyle w:val="Aucun"/>
                <w:shd w:val="nil" w:color="auto" w:fill="auto"/>
                <w:rtl w:val="0"/>
                <w:lang w:val="en-US"/>
              </w:rPr>
              <w:t>Produce and interpret knowledge maps and streamgraphs on the GoTriple platform.</w:t>
            </w:r>
          </w:p>
        </w:tc>
      </w:tr>
      <w:tr>
        <w:tblPrEx>
          <w:shd w:val="clear" w:color="auto" w:fill="ced7e7"/>
        </w:tblPrEx>
        <w:trPr>
          <w:trHeight w:val="582" w:hRule="atLeast"/>
        </w:trPr>
        <w:tc>
          <w:tcPr>
            <w:tcW w:type="dxa" w:w="7800"/>
            <w:gridSpan w:val="2"/>
            <w:tcBorders>
              <w:top w:val="single" w:color="666666" w:sz="12" w:space="0" w:shadow="0" w:frame="0"/>
              <w:left w:val="single" w:color="666666" w:sz="12" w:space="0" w:shadow="0" w:frame="0"/>
              <w:bottom w:val="single" w:color="666666" w:sz="12" w:space="0" w:shadow="0" w:frame="0"/>
              <w:right w:val="single" w:color="666666" w:sz="12" w:space="0" w:shadow="0" w:frame="0"/>
            </w:tcBorders>
            <w:shd w:val="clear" w:color="auto" w:fill="auto"/>
            <w:tcMar>
              <w:top w:type="dxa" w:w="80"/>
              <w:left w:type="dxa" w:w="80"/>
              <w:bottom w:type="dxa" w:w="80"/>
              <w:right w:type="dxa" w:w="80"/>
            </w:tcMar>
            <w:vAlign w:val="center"/>
          </w:tcPr>
          <w:p>
            <w:pPr>
              <w:pStyle w:val="Corps"/>
              <w:jc w:val="center"/>
            </w:pPr>
            <w:r>
              <w:rPr>
                <w:rStyle w:val="Aucun"/>
                <w:b w:val="1"/>
                <w:bCs w:val="1"/>
                <w:shd w:val="nil" w:color="auto" w:fill="auto"/>
                <w:rtl w:val="0"/>
                <w:lang w:val="en-US"/>
              </w:rPr>
              <w:t>The Importance of User-Centred Design for Open Science</w:t>
            </w:r>
          </w:p>
        </w:tc>
        <w:tc>
          <w:tcPr>
            <w:tcW w:type="dxa" w:w="1185"/>
            <w:tcBorders>
              <w:top w:val="single" w:color="666666" w:sz="12" w:space="0" w:shadow="0" w:frame="0"/>
              <w:left w:val="single" w:color="666666" w:sz="12" w:space="0" w:shadow="0" w:frame="0"/>
              <w:bottom w:val="single" w:color="666666" w:sz="12" w:space="0" w:shadow="0" w:frame="0"/>
              <w:right w:val="single" w:color="666666" w:sz="12" w:space="0" w:shadow="0" w:frame="0"/>
            </w:tcBorders>
            <w:shd w:val="clear" w:color="auto" w:fill="ffc668"/>
            <w:tcMar>
              <w:top w:type="dxa" w:w="80"/>
              <w:left w:type="dxa" w:w="80"/>
              <w:bottom w:type="dxa" w:w="80"/>
              <w:right w:type="dxa" w:w="80"/>
            </w:tcMar>
            <w:vAlign w:val="center"/>
          </w:tcPr>
          <w:p>
            <w:pPr>
              <w:pStyle w:val="Corps"/>
              <w:spacing w:line="240" w:lineRule="auto"/>
              <w:jc w:val="center"/>
            </w:pPr>
            <w:r>
              <w:rPr>
                <w:rStyle w:val="Aucun"/>
                <w:b w:val="1"/>
                <w:bCs w:val="1"/>
                <w:shd w:val="nil" w:color="auto" w:fill="auto"/>
                <w:rtl w:val="0"/>
                <w:lang w:val="en-US"/>
              </w:rPr>
              <w:t>Open Science</w:t>
            </w:r>
          </w:p>
        </w:tc>
      </w:tr>
      <w:tr>
        <w:tblPrEx>
          <w:shd w:val="clear" w:color="auto" w:fill="ced7e7"/>
        </w:tblPrEx>
        <w:trPr>
          <w:trHeight w:val="1820" w:hRule="atLeast"/>
        </w:trPr>
        <w:tc>
          <w:tcPr>
            <w:tcW w:type="dxa" w:w="1095"/>
            <w:tcBorders>
              <w:top w:val="single" w:color="666666" w:sz="12" w:space="0" w:shadow="0" w:frame="0"/>
              <w:left w:val="single" w:color="666666" w:sz="8" w:space="0" w:shadow="0" w:frame="0"/>
              <w:bottom w:val="single" w:color="666666" w:sz="8"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spacing w:line="240" w:lineRule="auto"/>
            </w:pPr>
            <w:r>
              <w:rPr>
                <w:rStyle w:val="Aucun"/>
                <w:sz w:val="20"/>
                <w:szCs w:val="20"/>
                <w:shd w:val="nil" w:color="auto" w:fill="auto"/>
                <w:rtl w:val="0"/>
                <w:lang w:val="en-US"/>
              </w:rPr>
              <w:t>Training objectives</w:t>
            </w:r>
          </w:p>
        </w:tc>
        <w:tc>
          <w:tcPr>
            <w:tcW w:type="dxa" w:w="7890"/>
            <w:gridSpan w:val="2"/>
            <w:tcBorders>
              <w:top w:val="single" w:color="666666" w:sz="12" w:space="0" w:shadow="0" w:frame="0"/>
              <w:left w:val="single" w:color="666666" w:sz="8" w:space="0" w:shadow="0" w:frame="0"/>
              <w:bottom w:val="single" w:color="666666" w:sz="8"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rPr>
                <w:rStyle w:val="Aucun"/>
                <w:shd w:val="nil" w:color="auto" w:fill="auto"/>
              </w:rPr>
            </w:pPr>
            <w:r>
              <w:rPr>
                <w:rStyle w:val="Aucun"/>
                <w:shd w:val="nil" w:color="auto" w:fill="auto"/>
                <w:rtl w:val="0"/>
                <w:lang w:val="en-US"/>
              </w:rPr>
              <w:t>Explain the importance of user centred design.</w:t>
            </w:r>
          </w:p>
          <w:p>
            <w:pPr>
              <w:pStyle w:val="Corps"/>
              <w:bidi w:val="0"/>
              <w:ind w:left="0" w:right="0" w:firstLine="0"/>
              <w:jc w:val="both"/>
              <w:rPr>
                <w:rStyle w:val="Aucun"/>
                <w:shd w:val="nil" w:color="auto" w:fill="auto"/>
                <w:rtl w:val="0"/>
              </w:rPr>
            </w:pPr>
            <w:r>
              <w:rPr>
                <w:rStyle w:val="Aucun"/>
                <w:shd w:val="nil" w:color="auto" w:fill="auto"/>
                <w:rtl w:val="0"/>
                <w:lang w:val="en-US"/>
              </w:rPr>
              <w:t>Show the iterative process of understanding user needs.</w:t>
            </w:r>
          </w:p>
          <w:p>
            <w:pPr>
              <w:pStyle w:val="Corps"/>
              <w:bidi w:val="0"/>
              <w:spacing w:line="240" w:lineRule="auto"/>
              <w:ind w:left="0" w:right="0" w:firstLine="0"/>
              <w:jc w:val="both"/>
              <w:rPr>
                <w:rStyle w:val="Aucun"/>
                <w:shd w:val="nil" w:color="auto" w:fill="auto"/>
                <w:rtl w:val="0"/>
              </w:rPr>
            </w:pPr>
            <w:r>
              <w:rPr>
                <w:rStyle w:val="Aucun"/>
                <w:shd w:val="nil" w:color="auto" w:fill="auto"/>
                <w:rtl w:val="0"/>
                <w:lang w:val="en-US"/>
              </w:rPr>
              <w:t>Present the creation of personas and scenarios to extract user requirements.</w:t>
            </w:r>
          </w:p>
          <w:p>
            <w:pPr>
              <w:pStyle w:val="Corps"/>
              <w:bidi w:val="0"/>
              <w:ind w:left="0" w:right="0" w:firstLine="0"/>
              <w:jc w:val="both"/>
              <w:rPr>
                <w:rtl w:val="0"/>
              </w:rPr>
            </w:pPr>
            <w:r>
              <w:rPr>
                <w:rStyle w:val="Aucun"/>
                <w:shd w:val="nil" w:color="auto" w:fill="auto"/>
                <w:rtl w:val="0"/>
                <w:lang w:val="en-US"/>
              </w:rPr>
              <w:t>Present the Cognitive Walkthrough method and the Artefacts Ecology Mapping method.</w:t>
            </w:r>
          </w:p>
        </w:tc>
      </w:tr>
      <w:tr>
        <w:tblPrEx>
          <w:shd w:val="clear" w:color="auto" w:fill="ced7e7"/>
        </w:tblPrEx>
        <w:trPr>
          <w:trHeight w:val="2222" w:hRule="atLeast"/>
        </w:trPr>
        <w:tc>
          <w:tcPr>
            <w:tcW w:type="dxa" w:w="1095"/>
            <w:tcBorders>
              <w:top w:val="single" w:color="666666" w:sz="8" w:space="0" w:shadow="0" w:frame="0"/>
              <w:left w:val="single" w:color="666666" w:sz="8" w:space="0" w:shadow="0" w:frame="0"/>
              <w:bottom w:val="single" w:color="666666" w:sz="12"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widowControl w:val="0"/>
              <w:jc w:val="center"/>
              <w:rPr>
                <w:rStyle w:val="Aucun"/>
                <w:sz w:val="20"/>
                <w:szCs w:val="20"/>
                <w:shd w:val="nil" w:color="auto" w:fill="auto"/>
                <w:lang w:val="en-US"/>
              </w:rPr>
            </w:pPr>
          </w:p>
          <w:p>
            <w:pPr>
              <w:pStyle w:val="Corps"/>
              <w:widowControl w:val="0"/>
              <w:jc w:val="center"/>
              <w:rPr>
                <w:rStyle w:val="Aucun"/>
                <w:sz w:val="20"/>
                <w:szCs w:val="20"/>
                <w:shd w:val="nil" w:color="auto" w:fill="auto"/>
                <w:lang w:val="en-US"/>
              </w:rPr>
            </w:pPr>
          </w:p>
          <w:p>
            <w:pPr>
              <w:pStyle w:val="Corps"/>
              <w:widowControl w:val="0"/>
              <w:bidi w:val="0"/>
              <w:ind w:left="0" w:right="0" w:firstLine="0"/>
              <w:jc w:val="both"/>
              <w:rPr>
                <w:rtl w:val="0"/>
              </w:rPr>
            </w:pPr>
            <w:r>
              <w:rPr>
                <w:rStyle w:val="Aucun"/>
                <w:sz w:val="20"/>
                <w:szCs w:val="20"/>
                <w:shd w:val="nil" w:color="auto" w:fill="auto"/>
                <w:rtl w:val="0"/>
                <w:lang w:val="en-US"/>
              </w:rPr>
              <w:t>Learning outcomes</w:t>
            </w:r>
          </w:p>
        </w:tc>
        <w:tc>
          <w:tcPr>
            <w:tcW w:type="dxa" w:w="7890"/>
            <w:gridSpan w:val="2"/>
            <w:tcBorders>
              <w:top w:val="single" w:color="666666" w:sz="8" w:space="0" w:shadow="0" w:frame="0"/>
              <w:left w:val="single" w:color="666666" w:sz="8" w:space="0" w:shadow="0" w:frame="0"/>
              <w:bottom w:val="single" w:color="666666" w:sz="12"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rPr>
                <w:rStyle w:val="Aucun"/>
                <w:shd w:val="nil" w:color="auto" w:fill="auto"/>
                <w:lang w:val="en-US"/>
              </w:rPr>
            </w:pPr>
          </w:p>
          <w:p>
            <w:pPr>
              <w:pStyle w:val="Corps"/>
              <w:bidi w:val="0"/>
              <w:ind w:left="0" w:right="0" w:firstLine="0"/>
              <w:jc w:val="both"/>
              <w:rPr>
                <w:rStyle w:val="Aucun"/>
                <w:shd w:val="nil" w:color="auto" w:fill="auto"/>
                <w:rtl w:val="0"/>
              </w:rPr>
            </w:pPr>
            <w:r>
              <w:rPr>
                <w:rStyle w:val="Aucun"/>
                <w:shd w:val="nil" w:color="auto" w:fill="auto"/>
                <w:rtl w:val="0"/>
                <w:lang w:val="en-US"/>
              </w:rPr>
              <w:t>Understand the importance of user centred design in the open science perspective.</w:t>
            </w:r>
          </w:p>
          <w:p>
            <w:pPr>
              <w:pStyle w:val="Corps"/>
              <w:bidi w:val="0"/>
              <w:ind w:left="0" w:right="0" w:firstLine="0"/>
              <w:jc w:val="both"/>
              <w:rPr>
                <w:rStyle w:val="Aucun"/>
                <w:shd w:val="nil" w:color="auto" w:fill="auto"/>
                <w:rtl w:val="0"/>
              </w:rPr>
            </w:pPr>
            <w:r>
              <w:rPr>
                <w:rStyle w:val="Aucun"/>
                <w:shd w:val="nil" w:color="auto" w:fill="auto"/>
                <w:rtl w:val="0"/>
                <w:lang w:val="en-US"/>
              </w:rPr>
              <w:t>Synthesise the main phases of the iterative design process.</w:t>
            </w:r>
          </w:p>
          <w:p>
            <w:pPr>
              <w:pStyle w:val="Corps"/>
              <w:bidi w:val="0"/>
              <w:ind w:left="0" w:right="0" w:firstLine="0"/>
              <w:jc w:val="both"/>
              <w:rPr>
                <w:rStyle w:val="Aucun"/>
                <w:shd w:val="nil" w:color="auto" w:fill="auto"/>
                <w:rtl w:val="0"/>
              </w:rPr>
            </w:pPr>
            <w:r>
              <w:rPr>
                <w:rStyle w:val="Aucun"/>
                <w:shd w:val="nil" w:color="auto" w:fill="auto"/>
                <w:rtl w:val="0"/>
                <w:lang w:val="en-US"/>
              </w:rPr>
              <w:t>Define user requirements, scenarios and personas.</w:t>
            </w:r>
          </w:p>
          <w:p>
            <w:pPr>
              <w:pStyle w:val="Corps"/>
              <w:bidi w:val="0"/>
              <w:ind w:left="0" w:right="0" w:firstLine="0"/>
              <w:jc w:val="both"/>
              <w:rPr>
                <w:rtl w:val="0"/>
              </w:rPr>
            </w:pPr>
            <w:r>
              <w:rPr>
                <w:rStyle w:val="Aucun"/>
                <w:shd w:val="nil" w:color="auto" w:fill="auto"/>
                <w:rtl w:val="0"/>
                <w:lang w:val="en-US"/>
              </w:rPr>
              <w:t xml:space="preserve">Understand the main differences and complementarities of the cognitive walkthrough method and the artefacts ecology mapping method. </w:t>
            </w:r>
          </w:p>
        </w:tc>
      </w:tr>
      <w:tr>
        <w:tblPrEx>
          <w:shd w:val="clear" w:color="auto" w:fill="ced7e7"/>
        </w:tblPrEx>
        <w:trPr>
          <w:trHeight w:val="630" w:hRule="atLeast"/>
        </w:trPr>
        <w:tc>
          <w:tcPr>
            <w:tcW w:type="dxa" w:w="7800"/>
            <w:gridSpan w:val="2"/>
            <w:tcBorders>
              <w:top w:val="single" w:color="666666" w:sz="12" w:space="0" w:shadow="0" w:frame="0"/>
              <w:left w:val="single" w:color="666666" w:sz="12" w:space="0" w:shadow="0" w:frame="0"/>
              <w:bottom w:val="single" w:color="666666" w:sz="12" w:space="0" w:shadow="0" w:frame="0"/>
              <w:right w:val="single" w:color="666666" w:sz="12" w:space="0" w:shadow="0" w:frame="0"/>
            </w:tcBorders>
            <w:shd w:val="clear" w:color="auto" w:fill="auto"/>
            <w:tcMar>
              <w:top w:type="dxa" w:w="80"/>
              <w:left w:type="dxa" w:w="80"/>
              <w:bottom w:type="dxa" w:w="80"/>
              <w:right w:type="dxa" w:w="80"/>
            </w:tcMar>
            <w:vAlign w:val="center"/>
          </w:tcPr>
          <w:p>
            <w:pPr>
              <w:pStyle w:val="Corps"/>
              <w:jc w:val="center"/>
            </w:pPr>
            <w:r>
              <w:rPr>
                <w:rStyle w:val="Aucun"/>
                <w:b w:val="1"/>
                <w:bCs w:val="1"/>
                <w:shd w:val="nil" w:color="auto" w:fill="auto"/>
                <w:rtl w:val="0"/>
                <w:lang w:val="en-US"/>
              </w:rPr>
              <w:t>The GoTriple Trust Building System</w:t>
            </w:r>
          </w:p>
        </w:tc>
        <w:tc>
          <w:tcPr>
            <w:tcW w:type="dxa" w:w="1185"/>
            <w:tcBorders>
              <w:top w:val="single" w:color="666666" w:sz="12" w:space="0" w:shadow="0" w:frame="0"/>
              <w:left w:val="single" w:color="666666" w:sz="12" w:space="0" w:shadow="0" w:frame="0"/>
              <w:bottom w:val="single" w:color="666666" w:sz="12" w:space="0" w:shadow="0" w:frame="0"/>
              <w:right w:val="single" w:color="666666" w:sz="12" w:space="0" w:shadow="0" w:frame="0"/>
            </w:tcBorders>
            <w:shd w:val="clear" w:color="auto" w:fill="98689c"/>
            <w:tcMar>
              <w:top w:type="dxa" w:w="80"/>
              <w:left w:type="dxa" w:w="80"/>
              <w:bottom w:type="dxa" w:w="80"/>
              <w:right w:type="dxa" w:w="80"/>
            </w:tcMar>
            <w:vAlign w:val="center"/>
          </w:tcPr>
          <w:p>
            <w:pPr>
              <w:pStyle w:val="Corps"/>
              <w:jc w:val="center"/>
            </w:pPr>
            <w:r>
              <w:rPr>
                <w:rStyle w:val="Aucun"/>
                <w:b w:val="1"/>
                <w:bCs w:val="1"/>
                <w:shd w:val="nil" w:color="auto" w:fill="auto"/>
                <w:rtl w:val="0"/>
                <w:lang w:val="en-US"/>
              </w:rPr>
              <w:t>GoTriple</w:t>
            </w:r>
          </w:p>
        </w:tc>
      </w:tr>
      <w:tr>
        <w:tblPrEx>
          <w:shd w:val="clear" w:color="auto" w:fill="ced7e7"/>
        </w:tblPrEx>
        <w:trPr>
          <w:trHeight w:val="1125" w:hRule="atLeast"/>
        </w:trPr>
        <w:tc>
          <w:tcPr>
            <w:tcW w:type="dxa" w:w="1095"/>
            <w:tcBorders>
              <w:top w:val="single" w:color="666666" w:sz="12" w:space="0" w:shadow="0" w:frame="0"/>
              <w:left w:val="single" w:color="666666" w:sz="8" w:space="0" w:shadow="0" w:frame="0"/>
              <w:bottom w:val="single" w:color="666666" w:sz="8"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widowControl w:val="0"/>
            </w:pPr>
            <w:r>
              <w:rPr>
                <w:rStyle w:val="Aucun"/>
                <w:sz w:val="20"/>
                <w:szCs w:val="20"/>
                <w:shd w:val="nil" w:color="auto" w:fill="auto"/>
                <w:rtl w:val="0"/>
                <w:lang w:val="en-US"/>
              </w:rPr>
              <w:t>Training objectives</w:t>
            </w:r>
          </w:p>
        </w:tc>
        <w:tc>
          <w:tcPr>
            <w:tcW w:type="dxa" w:w="7890"/>
            <w:gridSpan w:val="2"/>
            <w:tcBorders>
              <w:top w:val="single" w:color="666666" w:sz="12" w:space="0" w:shadow="0" w:frame="0"/>
              <w:left w:val="single" w:color="666666" w:sz="8" w:space="0" w:shadow="0" w:frame="0"/>
              <w:bottom w:val="single" w:color="666666" w:sz="8"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spacing w:line="240" w:lineRule="auto"/>
              <w:rPr>
                <w:rStyle w:val="Aucun"/>
                <w:shd w:val="nil" w:color="auto" w:fill="auto"/>
              </w:rPr>
            </w:pPr>
            <w:r>
              <w:rPr>
                <w:rStyle w:val="Aucun"/>
                <w:shd w:val="nil" w:color="auto" w:fill="auto"/>
                <w:rtl w:val="0"/>
                <w:lang w:val="en-US"/>
              </w:rPr>
              <w:t xml:space="preserve">Present the TBS and its main features. </w:t>
            </w:r>
          </w:p>
          <w:p>
            <w:pPr>
              <w:pStyle w:val="Corps"/>
              <w:bidi w:val="0"/>
              <w:spacing w:line="240" w:lineRule="auto"/>
              <w:ind w:left="0" w:right="0" w:firstLine="0"/>
              <w:jc w:val="both"/>
              <w:rPr>
                <w:rStyle w:val="Aucun"/>
                <w:shd w:val="nil" w:color="auto" w:fill="auto"/>
                <w:rtl w:val="0"/>
              </w:rPr>
            </w:pPr>
            <w:r>
              <w:rPr>
                <w:rStyle w:val="Aucun"/>
                <w:shd w:val="nil" w:color="auto" w:fill="auto"/>
                <w:rtl w:val="0"/>
                <w:lang w:val="en-US"/>
              </w:rPr>
              <w:t>Engage with the participants and collect their feedback on the TBS.</w:t>
            </w:r>
          </w:p>
          <w:p>
            <w:pPr>
              <w:pStyle w:val="Corps"/>
              <w:bidi w:val="0"/>
              <w:spacing w:line="240" w:lineRule="auto"/>
              <w:ind w:left="0" w:right="0" w:firstLine="0"/>
              <w:jc w:val="both"/>
              <w:rPr>
                <w:rtl w:val="0"/>
              </w:rPr>
            </w:pPr>
            <w:r>
              <w:rPr>
                <w:rStyle w:val="Aucun"/>
                <w:shd w:val="nil" w:color="auto" w:fill="auto"/>
                <w:rtl w:val="0"/>
                <w:lang w:val="en-US"/>
              </w:rPr>
              <w:t>Explain how the TBS will be linked to the GoTriple platform.</w:t>
            </w:r>
          </w:p>
        </w:tc>
      </w:tr>
      <w:tr>
        <w:tblPrEx>
          <w:shd w:val="clear" w:color="auto" w:fill="ced7e7"/>
        </w:tblPrEx>
        <w:trPr>
          <w:trHeight w:val="1185" w:hRule="atLeast"/>
        </w:trPr>
        <w:tc>
          <w:tcPr>
            <w:tcW w:type="dxa" w:w="1095"/>
            <w:tcBorders>
              <w:top w:val="single" w:color="666666" w:sz="8" w:space="0" w:shadow="0" w:frame="0"/>
              <w:left w:val="single" w:color="666666" w:sz="8" w:space="0" w:shadow="0" w:frame="0"/>
              <w:bottom w:val="single" w:color="666666" w:sz="12"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widowControl w:val="0"/>
            </w:pPr>
            <w:r>
              <w:rPr>
                <w:rStyle w:val="Aucun"/>
                <w:sz w:val="20"/>
                <w:szCs w:val="20"/>
                <w:shd w:val="nil" w:color="auto" w:fill="auto"/>
                <w:rtl w:val="0"/>
                <w:lang w:val="en-US"/>
              </w:rPr>
              <w:t>Learning outcomes</w:t>
            </w:r>
          </w:p>
        </w:tc>
        <w:tc>
          <w:tcPr>
            <w:tcW w:type="dxa" w:w="7890"/>
            <w:gridSpan w:val="2"/>
            <w:tcBorders>
              <w:top w:val="single" w:color="666666" w:sz="8" w:space="0" w:shadow="0" w:frame="0"/>
              <w:left w:val="single" w:color="666666" w:sz="8" w:space="0" w:shadow="0" w:frame="0"/>
              <w:bottom w:val="single" w:color="666666" w:sz="12"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spacing w:line="240" w:lineRule="auto"/>
              <w:rPr>
                <w:rStyle w:val="Aucun"/>
                <w:shd w:val="nil" w:color="auto" w:fill="auto"/>
              </w:rPr>
            </w:pPr>
            <w:r>
              <w:rPr>
                <w:rStyle w:val="Aucun"/>
                <w:shd w:val="nil" w:color="auto" w:fill="auto"/>
                <w:rtl w:val="0"/>
                <w:lang w:val="en-US"/>
              </w:rPr>
              <w:t>Create a profile.</w:t>
            </w:r>
          </w:p>
          <w:p>
            <w:pPr>
              <w:pStyle w:val="Corps"/>
              <w:bidi w:val="0"/>
              <w:spacing w:line="240" w:lineRule="auto"/>
              <w:ind w:left="0" w:right="0" w:firstLine="0"/>
              <w:jc w:val="both"/>
              <w:rPr>
                <w:rStyle w:val="Aucun"/>
                <w:shd w:val="nil" w:color="auto" w:fill="auto"/>
                <w:rtl w:val="0"/>
              </w:rPr>
            </w:pPr>
            <w:r>
              <w:rPr>
                <w:rStyle w:val="Aucun"/>
                <w:shd w:val="nil" w:color="auto" w:fill="auto"/>
                <w:rtl w:val="0"/>
                <w:lang w:val="en-US"/>
              </w:rPr>
              <w:t>Post a request.</w:t>
            </w:r>
          </w:p>
          <w:p>
            <w:pPr>
              <w:pStyle w:val="Corps"/>
              <w:bidi w:val="0"/>
              <w:spacing w:line="240" w:lineRule="auto"/>
              <w:ind w:left="0" w:right="0" w:firstLine="0"/>
              <w:jc w:val="both"/>
              <w:rPr>
                <w:rtl w:val="0"/>
              </w:rPr>
            </w:pPr>
            <w:r>
              <w:rPr>
                <w:rStyle w:val="Aucun"/>
                <w:shd w:val="nil" w:color="auto" w:fill="auto"/>
                <w:rtl w:val="0"/>
                <w:lang w:val="en-US"/>
              </w:rPr>
              <w:t>Interact with peers (invitations, introductions, group creation).</w:t>
            </w:r>
          </w:p>
        </w:tc>
      </w:tr>
      <w:tr>
        <w:tblPrEx>
          <w:shd w:val="clear" w:color="auto" w:fill="ced7e7"/>
        </w:tblPrEx>
        <w:trPr>
          <w:trHeight w:val="675" w:hRule="atLeast"/>
        </w:trPr>
        <w:tc>
          <w:tcPr>
            <w:tcW w:type="dxa" w:w="7800"/>
            <w:gridSpan w:val="2"/>
            <w:tcBorders>
              <w:top w:val="single" w:color="666666" w:sz="12" w:space="0" w:shadow="0" w:frame="0"/>
              <w:left w:val="single" w:color="666666" w:sz="12" w:space="0" w:shadow="0" w:frame="0"/>
              <w:bottom w:val="single" w:color="666666" w:sz="12" w:space="0" w:shadow="0" w:frame="0"/>
              <w:right w:val="single" w:color="666666" w:sz="12" w:space="0" w:shadow="0" w:frame="0"/>
            </w:tcBorders>
            <w:shd w:val="clear" w:color="auto" w:fill="auto"/>
            <w:tcMar>
              <w:top w:type="dxa" w:w="80"/>
              <w:left w:type="dxa" w:w="80"/>
              <w:bottom w:type="dxa" w:w="80"/>
              <w:right w:type="dxa" w:w="80"/>
            </w:tcMar>
            <w:vAlign w:val="center"/>
          </w:tcPr>
          <w:p>
            <w:pPr>
              <w:pStyle w:val="Corps"/>
              <w:spacing w:line="240" w:lineRule="auto"/>
              <w:jc w:val="center"/>
            </w:pPr>
            <w:r>
              <w:rPr>
                <w:rStyle w:val="Aucun"/>
                <w:b w:val="1"/>
                <w:bCs w:val="1"/>
                <w:shd w:val="nil" w:color="auto" w:fill="auto"/>
                <w:rtl w:val="0"/>
                <w:lang w:val="en-US"/>
              </w:rPr>
              <w:t>Multilingual Vocabularies for SSH</w:t>
            </w:r>
          </w:p>
        </w:tc>
        <w:tc>
          <w:tcPr>
            <w:tcW w:type="dxa" w:w="1185"/>
            <w:tcBorders>
              <w:top w:val="single" w:color="666666" w:sz="12" w:space="0" w:shadow="0" w:frame="0"/>
              <w:left w:val="single" w:color="666666" w:sz="12" w:space="0" w:shadow="0" w:frame="0"/>
              <w:bottom w:val="single" w:color="666666" w:sz="12" w:space="0" w:shadow="0" w:frame="0"/>
              <w:right w:val="single" w:color="666666" w:sz="12" w:space="0" w:shadow="0" w:frame="0"/>
            </w:tcBorders>
            <w:shd w:val="clear" w:color="auto" w:fill="ffc668"/>
            <w:tcMar>
              <w:top w:type="dxa" w:w="80"/>
              <w:left w:type="dxa" w:w="80"/>
              <w:bottom w:type="dxa" w:w="80"/>
              <w:right w:type="dxa" w:w="80"/>
            </w:tcMar>
            <w:vAlign w:val="center"/>
          </w:tcPr>
          <w:p>
            <w:pPr>
              <w:pStyle w:val="Corps"/>
              <w:spacing w:line="240" w:lineRule="auto"/>
              <w:jc w:val="center"/>
            </w:pPr>
            <w:r>
              <w:rPr>
                <w:rStyle w:val="Aucun"/>
                <w:b w:val="1"/>
                <w:bCs w:val="1"/>
                <w:shd w:val="nil" w:color="auto" w:fill="auto"/>
                <w:rtl w:val="0"/>
                <w:lang w:val="en-US"/>
              </w:rPr>
              <w:t>Open Science</w:t>
            </w:r>
          </w:p>
        </w:tc>
      </w:tr>
      <w:tr>
        <w:tblPrEx>
          <w:shd w:val="clear" w:color="auto" w:fill="ced7e7"/>
        </w:tblPrEx>
        <w:trPr>
          <w:trHeight w:val="490" w:hRule="atLeast"/>
        </w:trPr>
        <w:tc>
          <w:tcPr>
            <w:tcW w:type="dxa" w:w="1095"/>
            <w:tcBorders>
              <w:top w:val="single" w:color="666666" w:sz="12" w:space="0" w:shadow="0" w:frame="0"/>
              <w:left w:val="single" w:color="666666" w:sz="8" w:space="0" w:shadow="0" w:frame="0"/>
              <w:bottom w:val="single" w:color="666666" w:sz="8"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widowControl w:val="0"/>
            </w:pPr>
            <w:r>
              <w:rPr>
                <w:rStyle w:val="Aucun"/>
                <w:sz w:val="20"/>
                <w:szCs w:val="20"/>
                <w:shd w:val="nil" w:color="auto" w:fill="auto"/>
                <w:rtl w:val="0"/>
                <w:lang w:val="en-US"/>
              </w:rPr>
              <w:t>Training objectives</w:t>
            </w:r>
          </w:p>
        </w:tc>
        <w:tc>
          <w:tcPr>
            <w:tcW w:type="dxa" w:w="7890"/>
            <w:gridSpan w:val="2"/>
            <w:tcBorders>
              <w:top w:val="single" w:color="666666" w:sz="12" w:space="0" w:shadow="0" w:frame="0"/>
              <w:left w:val="single" w:color="666666" w:sz="8" w:space="0" w:shadow="0" w:frame="0"/>
              <w:bottom w:val="single" w:color="666666" w:sz="8"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pPr>
            <w:r>
              <w:rPr>
                <w:rStyle w:val="Aucun"/>
                <w:shd w:val="nil" w:color="auto" w:fill="auto"/>
                <w:rtl w:val="0"/>
                <w:lang w:val="en-US"/>
              </w:rPr>
              <w:t>Present multilingual SSH Vocabularies and explain their importance.</w:t>
            </w:r>
          </w:p>
        </w:tc>
      </w:tr>
      <w:tr>
        <w:tblPrEx>
          <w:shd w:val="clear" w:color="auto" w:fill="ced7e7"/>
        </w:tblPrEx>
        <w:trPr>
          <w:trHeight w:val="1417" w:hRule="atLeast"/>
        </w:trPr>
        <w:tc>
          <w:tcPr>
            <w:tcW w:type="dxa" w:w="1095"/>
            <w:tcBorders>
              <w:top w:val="single" w:color="666666" w:sz="8" w:space="0" w:shadow="0" w:frame="0"/>
              <w:left w:val="single" w:color="666666" w:sz="8" w:space="0" w:shadow="0" w:frame="0"/>
              <w:bottom w:val="single" w:color="666666" w:sz="12"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widowControl w:val="0"/>
            </w:pPr>
            <w:r>
              <w:rPr>
                <w:rStyle w:val="Aucun"/>
                <w:sz w:val="20"/>
                <w:szCs w:val="20"/>
                <w:shd w:val="nil" w:color="auto" w:fill="auto"/>
                <w:rtl w:val="0"/>
                <w:lang w:val="en-US"/>
              </w:rPr>
              <w:t>Learning outcomes</w:t>
            </w:r>
            <w:r>
              <w:rPr>
                <w:rStyle w:val="Aucun"/>
                <w:sz w:val="20"/>
                <w:szCs w:val="20"/>
                <w:shd w:val="nil" w:color="auto" w:fill="auto"/>
              </w:rPr>
            </w:r>
          </w:p>
        </w:tc>
        <w:tc>
          <w:tcPr>
            <w:tcW w:type="dxa" w:w="7890"/>
            <w:gridSpan w:val="2"/>
            <w:tcBorders>
              <w:top w:val="single" w:color="666666" w:sz="8" w:space="0" w:shadow="0" w:frame="0"/>
              <w:left w:val="single" w:color="666666" w:sz="8" w:space="0" w:shadow="0" w:frame="0"/>
              <w:bottom w:val="single" w:color="666666" w:sz="12"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spacing w:line="240" w:lineRule="auto"/>
              <w:rPr>
                <w:rStyle w:val="Aucun"/>
                <w:shd w:val="nil" w:color="auto" w:fill="auto"/>
              </w:rPr>
            </w:pPr>
            <w:r>
              <w:rPr>
                <w:rStyle w:val="Aucun"/>
                <w:shd w:val="nil" w:color="auto" w:fill="auto"/>
                <w:rtl w:val="0"/>
                <w:lang w:val="en-US"/>
              </w:rPr>
              <w:t xml:space="preserve">Explain what SSH vocabularies are and why they are so important. </w:t>
            </w:r>
            <w:r>
              <w:rPr>
                <w:rStyle w:val="Aucun"/>
                <w:shd w:val="nil" w:color="auto" w:fill="auto"/>
                <w:lang w:val="en-US"/>
              </w:rPr>
              <w:br w:type="textWrapping"/>
            </w:r>
            <w:r>
              <w:rPr>
                <w:rStyle w:val="Aucun"/>
                <w:shd w:val="nil" w:color="auto" w:fill="auto"/>
                <w:rtl w:val="0"/>
                <w:lang w:val="en-US"/>
              </w:rPr>
              <w:t>Describe how to create a multilingual SSH vocabulary.</w:t>
            </w:r>
            <w:r>
              <w:rPr>
                <w:rStyle w:val="Aucun"/>
                <w:shd w:val="nil" w:color="auto" w:fill="auto"/>
                <w:lang w:val="en-US"/>
              </w:rPr>
              <w:br w:type="textWrapping"/>
            </w:r>
            <w:r>
              <w:rPr>
                <w:rStyle w:val="Aucun"/>
                <w:shd w:val="nil" w:color="auto" w:fill="auto"/>
                <w:rtl w:val="0"/>
                <w:lang w:val="en-US"/>
              </w:rPr>
              <w:t>Identify management needs related to the large variety of vocabularies in the SSH.</w:t>
            </w:r>
          </w:p>
          <w:p>
            <w:pPr>
              <w:pStyle w:val="Corps"/>
              <w:bidi w:val="0"/>
              <w:spacing w:line="240" w:lineRule="auto"/>
              <w:ind w:left="0" w:right="0" w:firstLine="0"/>
              <w:jc w:val="both"/>
              <w:rPr>
                <w:rtl w:val="0"/>
              </w:rPr>
            </w:pPr>
            <w:r>
              <w:rPr>
                <w:rStyle w:val="Aucun"/>
                <w:shd w:val="nil" w:color="auto" w:fill="auto"/>
                <w:rtl w:val="0"/>
                <w:lang w:val="en-US"/>
              </w:rPr>
              <w:t xml:space="preserve">Summarise how to build an interoperable infrastructure for vocabularies. </w:t>
            </w:r>
          </w:p>
        </w:tc>
      </w:tr>
      <w:tr>
        <w:tblPrEx>
          <w:shd w:val="clear" w:color="auto" w:fill="ced7e7"/>
        </w:tblPrEx>
        <w:trPr>
          <w:trHeight w:val="675" w:hRule="atLeast"/>
        </w:trPr>
        <w:tc>
          <w:tcPr>
            <w:tcW w:type="dxa" w:w="7800"/>
            <w:gridSpan w:val="2"/>
            <w:tcBorders>
              <w:top w:val="single" w:color="666666" w:sz="12" w:space="0" w:shadow="0" w:frame="0"/>
              <w:left w:val="single" w:color="666666" w:sz="12" w:space="0" w:shadow="0" w:frame="0"/>
              <w:bottom w:val="single" w:color="666666" w:sz="12" w:space="0" w:shadow="0" w:frame="0"/>
              <w:right w:val="single" w:color="666666" w:sz="12" w:space="0" w:shadow="0" w:frame="0"/>
            </w:tcBorders>
            <w:shd w:val="clear" w:color="auto" w:fill="auto"/>
            <w:tcMar>
              <w:top w:type="dxa" w:w="80"/>
              <w:left w:type="dxa" w:w="80"/>
              <w:bottom w:type="dxa" w:w="80"/>
              <w:right w:type="dxa" w:w="80"/>
            </w:tcMar>
            <w:vAlign w:val="center"/>
          </w:tcPr>
          <w:p>
            <w:pPr>
              <w:pStyle w:val="Corps"/>
              <w:widowControl w:val="0"/>
              <w:jc w:val="center"/>
            </w:pPr>
            <w:r>
              <w:rPr>
                <w:rStyle w:val="Aucun"/>
                <w:b w:val="1"/>
                <w:bCs w:val="1"/>
                <w:shd w:val="nil" w:color="auto" w:fill="auto"/>
                <w:rtl w:val="0"/>
                <w:lang w:val="en-US"/>
              </w:rPr>
              <w:t>The GoTriple Pundit Annotation Tool</w:t>
            </w:r>
          </w:p>
        </w:tc>
        <w:tc>
          <w:tcPr>
            <w:tcW w:type="dxa" w:w="1185"/>
            <w:tcBorders>
              <w:top w:val="single" w:color="666666" w:sz="12" w:space="0" w:shadow="0" w:frame="0"/>
              <w:left w:val="single" w:color="666666" w:sz="12" w:space="0" w:shadow="0" w:frame="0"/>
              <w:bottom w:val="single" w:color="666666" w:sz="12" w:space="0" w:shadow="0" w:frame="0"/>
              <w:right w:val="single" w:color="666666" w:sz="12" w:space="0" w:shadow="0" w:frame="0"/>
            </w:tcBorders>
            <w:shd w:val="clear" w:color="auto" w:fill="98689c"/>
            <w:tcMar>
              <w:top w:type="dxa" w:w="80"/>
              <w:left w:type="dxa" w:w="80"/>
              <w:bottom w:type="dxa" w:w="80"/>
              <w:right w:type="dxa" w:w="80"/>
            </w:tcMar>
            <w:vAlign w:val="center"/>
          </w:tcPr>
          <w:p>
            <w:pPr>
              <w:pStyle w:val="Corps"/>
              <w:spacing w:line="240" w:lineRule="auto"/>
              <w:jc w:val="center"/>
            </w:pPr>
            <w:r>
              <w:rPr>
                <w:rStyle w:val="Aucun"/>
                <w:b w:val="1"/>
                <w:bCs w:val="1"/>
                <w:shd w:val="nil" w:color="auto" w:fill="auto"/>
                <w:rtl w:val="0"/>
                <w:lang w:val="en-US"/>
              </w:rPr>
              <w:t>GoTriple</w:t>
            </w:r>
          </w:p>
        </w:tc>
      </w:tr>
      <w:tr>
        <w:tblPrEx>
          <w:shd w:val="clear" w:color="auto" w:fill="ced7e7"/>
        </w:tblPrEx>
        <w:trPr>
          <w:trHeight w:val="857" w:hRule="atLeast"/>
        </w:trPr>
        <w:tc>
          <w:tcPr>
            <w:tcW w:type="dxa" w:w="1095"/>
            <w:tcBorders>
              <w:top w:val="single" w:color="666666" w:sz="12" w:space="0" w:shadow="0" w:frame="0"/>
              <w:left w:val="single" w:color="666666" w:sz="8" w:space="0" w:shadow="0" w:frame="0"/>
              <w:bottom w:val="single" w:color="666666" w:sz="8"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widowControl w:val="0"/>
            </w:pPr>
            <w:r>
              <w:rPr>
                <w:rStyle w:val="Aucun"/>
                <w:sz w:val="20"/>
                <w:szCs w:val="20"/>
                <w:shd w:val="nil" w:color="auto" w:fill="auto"/>
                <w:rtl w:val="0"/>
                <w:lang w:val="en-US"/>
              </w:rPr>
              <w:t>Training objectives</w:t>
            </w:r>
          </w:p>
        </w:tc>
        <w:tc>
          <w:tcPr>
            <w:tcW w:type="dxa" w:w="7890"/>
            <w:gridSpan w:val="2"/>
            <w:tcBorders>
              <w:top w:val="single" w:color="666666" w:sz="12" w:space="0" w:shadow="0" w:frame="0"/>
              <w:left w:val="single" w:color="666666" w:sz="8" w:space="0" w:shadow="0" w:frame="0"/>
              <w:bottom w:val="single" w:color="666666" w:sz="8"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spacing w:line="240" w:lineRule="auto"/>
              <w:rPr>
                <w:rStyle w:val="Aucun"/>
                <w:shd w:val="nil" w:color="auto" w:fill="auto"/>
              </w:rPr>
            </w:pPr>
            <w:r>
              <w:rPr>
                <w:rStyle w:val="Aucun"/>
                <w:shd w:val="nil" w:color="auto" w:fill="auto"/>
                <w:rtl w:val="0"/>
                <w:lang w:val="en-US"/>
              </w:rPr>
              <w:t>Present the Pundit Annotation Tool and its applications in SSH research.</w:t>
            </w:r>
          </w:p>
          <w:p>
            <w:pPr>
              <w:pStyle w:val="Corps"/>
              <w:bidi w:val="0"/>
              <w:spacing w:line="240" w:lineRule="auto"/>
              <w:ind w:left="0" w:right="0" w:firstLine="0"/>
              <w:jc w:val="both"/>
              <w:rPr>
                <w:rtl w:val="0"/>
              </w:rPr>
            </w:pPr>
            <w:r>
              <w:rPr>
                <w:rStyle w:val="Aucun"/>
                <w:shd w:val="nil" w:color="auto" w:fill="auto"/>
                <w:rtl w:val="0"/>
                <w:lang w:val="en-US"/>
              </w:rPr>
              <w:t>Show the process of using Pundit, from registration to annotating web documents.</w:t>
            </w:r>
          </w:p>
        </w:tc>
      </w:tr>
      <w:tr>
        <w:tblPrEx>
          <w:shd w:val="clear" w:color="auto" w:fill="ced7e7"/>
        </w:tblPrEx>
        <w:trPr>
          <w:trHeight w:val="645" w:hRule="atLeast"/>
        </w:trPr>
        <w:tc>
          <w:tcPr>
            <w:tcW w:type="dxa" w:w="1095"/>
            <w:tcBorders>
              <w:top w:val="single" w:color="666666" w:sz="8" w:space="0" w:shadow="0" w:frame="0"/>
              <w:left w:val="single" w:color="666666" w:sz="8" w:space="0" w:shadow="0" w:frame="0"/>
              <w:bottom w:val="single" w:color="666666" w:sz="12"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widowControl w:val="0"/>
            </w:pPr>
            <w:r>
              <w:rPr>
                <w:rStyle w:val="Aucun"/>
                <w:sz w:val="20"/>
                <w:szCs w:val="20"/>
                <w:shd w:val="nil" w:color="auto" w:fill="auto"/>
                <w:rtl w:val="0"/>
                <w:lang w:val="en-US"/>
              </w:rPr>
              <w:t>Learning outcomes</w:t>
            </w:r>
          </w:p>
        </w:tc>
        <w:tc>
          <w:tcPr>
            <w:tcW w:type="dxa" w:w="7890"/>
            <w:gridSpan w:val="2"/>
            <w:tcBorders>
              <w:top w:val="single" w:color="666666" w:sz="8" w:space="0" w:shadow="0" w:frame="0"/>
              <w:left w:val="single" w:color="666666" w:sz="8" w:space="0" w:shadow="0" w:frame="0"/>
              <w:bottom w:val="single" w:color="666666" w:sz="12"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spacing w:line="240" w:lineRule="auto"/>
              <w:rPr>
                <w:rStyle w:val="Aucun"/>
                <w:shd w:val="nil" w:color="auto" w:fill="auto"/>
              </w:rPr>
            </w:pPr>
            <w:r>
              <w:rPr>
                <w:rStyle w:val="Aucun"/>
                <w:shd w:val="nil" w:color="auto" w:fill="auto"/>
                <w:rtl w:val="0"/>
                <w:lang w:val="en-US"/>
              </w:rPr>
              <w:t>Know the purposes and functionalities of the Pundit Annotation Tool.</w:t>
            </w:r>
          </w:p>
          <w:p>
            <w:pPr>
              <w:pStyle w:val="Corps"/>
              <w:bidi w:val="0"/>
              <w:spacing w:line="240" w:lineRule="auto"/>
              <w:ind w:left="0" w:right="0" w:firstLine="0"/>
              <w:jc w:val="both"/>
              <w:rPr>
                <w:rtl w:val="0"/>
              </w:rPr>
            </w:pPr>
            <w:r>
              <w:rPr>
                <w:rStyle w:val="Aucun"/>
                <w:shd w:val="nil" w:color="auto" w:fill="auto"/>
                <w:rtl w:val="0"/>
                <w:lang w:val="en-US"/>
              </w:rPr>
              <w:t>Understand how Pundit can be used in the SSH research context.</w:t>
            </w:r>
          </w:p>
        </w:tc>
      </w:tr>
      <w:tr>
        <w:tblPrEx>
          <w:shd w:val="clear" w:color="auto" w:fill="ced7e7"/>
        </w:tblPrEx>
        <w:trPr>
          <w:trHeight w:val="675" w:hRule="atLeast"/>
        </w:trPr>
        <w:tc>
          <w:tcPr>
            <w:tcW w:type="dxa" w:w="7800"/>
            <w:gridSpan w:val="2"/>
            <w:tcBorders>
              <w:top w:val="single" w:color="666666" w:sz="12" w:space="0" w:shadow="0" w:frame="0"/>
              <w:left w:val="single" w:color="666666" w:sz="12" w:space="0" w:shadow="0" w:frame="0"/>
              <w:bottom w:val="single" w:color="666666" w:sz="12" w:space="0" w:shadow="0" w:frame="0"/>
              <w:right w:val="single" w:color="666666" w:sz="12" w:space="0" w:shadow="0" w:frame="0"/>
            </w:tcBorders>
            <w:shd w:val="clear" w:color="auto" w:fill="auto"/>
            <w:tcMar>
              <w:top w:type="dxa" w:w="80"/>
              <w:left w:type="dxa" w:w="80"/>
              <w:bottom w:type="dxa" w:w="80"/>
              <w:right w:type="dxa" w:w="80"/>
            </w:tcMar>
            <w:vAlign w:val="center"/>
          </w:tcPr>
          <w:p>
            <w:pPr>
              <w:pStyle w:val="Corps"/>
              <w:spacing w:line="240" w:lineRule="auto"/>
              <w:jc w:val="center"/>
            </w:pPr>
            <w:r>
              <w:rPr>
                <w:rStyle w:val="Aucun"/>
                <w:b w:val="1"/>
                <w:bCs w:val="1"/>
                <w:shd w:val="nil" w:color="auto" w:fill="auto"/>
                <w:rtl w:val="0"/>
                <w:lang w:val="en-US"/>
              </w:rPr>
              <w:t>Copyright and Academia in the Digital Era</w:t>
            </w:r>
          </w:p>
        </w:tc>
        <w:tc>
          <w:tcPr>
            <w:tcW w:type="dxa" w:w="1185"/>
            <w:tcBorders>
              <w:top w:val="single" w:color="666666" w:sz="12" w:space="0" w:shadow="0" w:frame="0"/>
              <w:left w:val="single" w:color="666666" w:sz="12" w:space="0" w:shadow="0" w:frame="0"/>
              <w:bottom w:val="single" w:color="666666" w:sz="12" w:space="0" w:shadow="0" w:frame="0"/>
              <w:right w:val="single" w:color="666666" w:sz="12" w:space="0" w:shadow="0" w:frame="0"/>
            </w:tcBorders>
            <w:shd w:val="clear" w:color="auto" w:fill="ffc668"/>
            <w:tcMar>
              <w:top w:type="dxa" w:w="80"/>
              <w:left w:type="dxa" w:w="80"/>
              <w:bottom w:type="dxa" w:w="80"/>
              <w:right w:type="dxa" w:w="80"/>
            </w:tcMar>
            <w:vAlign w:val="center"/>
          </w:tcPr>
          <w:p>
            <w:pPr>
              <w:pStyle w:val="Corps"/>
              <w:spacing w:line="240" w:lineRule="auto"/>
              <w:jc w:val="center"/>
            </w:pPr>
            <w:r>
              <w:rPr>
                <w:rStyle w:val="Aucun"/>
                <w:b w:val="1"/>
                <w:bCs w:val="1"/>
                <w:shd w:val="nil" w:color="auto" w:fill="auto"/>
                <w:rtl w:val="0"/>
                <w:lang w:val="en-US"/>
              </w:rPr>
              <w:t>Open Science</w:t>
            </w:r>
          </w:p>
        </w:tc>
      </w:tr>
      <w:tr>
        <w:tblPrEx>
          <w:shd w:val="clear" w:color="auto" w:fill="ced7e7"/>
        </w:tblPrEx>
        <w:trPr>
          <w:trHeight w:val="1137" w:hRule="atLeast"/>
        </w:trPr>
        <w:tc>
          <w:tcPr>
            <w:tcW w:type="dxa" w:w="1095"/>
            <w:tcBorders>
              <w:top w:val="single" w:color="666666" w:sz="12" w:space="0" w:shadow="0" w:frame="0"/>
              <w:left w:val="single" w:color="666666" w:sz="8" w:space="0" w:shadow="0" w:frame="0"/>
              <w:bottom w:val="single" w:color="666666" w:sz="8"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widowControl w:val="0"/>
            </w:pPr>
            <w:r>
              <w:rPr>
                <w:rStyle w:val="Aucun"/>
                <w:sz w:val="20"/>
                <w:szCs w:val="20"/>
                <w:shd w:val="nil" w:color="auto" w:fill="auto"/>
                <w:rtl w:val="0"/>
                <w:lang w:val="en-US"/>
              </w:rPr>
              <w:t>Training objectives</w:t>
            </w:r>
          </w:p>
        </w:tc>
        <w:tc>
          <w:tcPr>
            <w:tcW w:type="dxa" w:w="7890"/>
            <w:gridSpan w:val="2"/>
            <w:tcBorders>
              <w:top w:val="single" w:color="666666" w:sz="12" w:space="0" w:shadow="0" w:frame="0"/>
              <w:left w:val="single" w:color="666666" w:sz="8" w:space="0" w:shadow="0" w:frame="0"/>
              <w:bottom w:val="single" w:color="666666" w:sz="8"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spacing w:line="240" w:lineRule="auto"/>
              <w:rPr>
                <w:rStyle w:val="Aucun"/>
                <w:shd w:val="nil" w:color="auto" w:fill="auto"/>
              </w:rPr>
            </w:pPr>
            <w:r>
              <w:rPr>
                <w:rStyle w:val="Aucun"/>
                <w:shd w:val="nil" w:color="auto" w:fill="auto"/>
                <w:rtl w:val="0"/>
                <w:lang w:val="en-US"/>
              </w:rPr>
              <w:t>Provide an introduction on the foundations of copyright, from material to digital.</w:t>
            </w:r>
          </w:p>
          <w:p>
            <w:pPr>
              <w:pStyle w:val="Corps"/>
              <w:bidi w:val="0"/>
              <w:spacing w:line="240" w:lineRule="auto"/>
              <w:ind w:left="0" w:right="0" w:firstLine="0"/>
              <w:jc w:val="both"/>
              <w:rPr>
                <w:rtl w:val="0"/>
              </w:rPr>
            </w:pPr>
            <w:r>
              <w:rPr>
                <w:rStyle w:val="Aucun"/>
                <w:shd w:val="nil" w:color="auto" w:fill="auto"/>
                <w:rtl w:val="0"/>
                <w:lang w:val="en-US"/>
              </w:rPr>
              <w:t>Present the principles of ownership and economic exploitation of academic works.</w:t>
            </w:r>
          </w:p>
        </w:tc>
      </w:tr>
      <w:tr>
        <w:tblPrEx>
          <w:shd w:val="clear" w:color="auto" w:fill="ced7e7"/>
        </w:tblPrEx>
        <w:trPr>
          <w:trHeight w:val="1132" w:hRule="atLeast"/>
        </w:trPr>
        <w:tc>
          <w:tcPr>
            <w:tcW w:type="dxa" w:w="1095"/>
            <w:tcBorders>
              <w:top w:val="single" w:color="666666" w:sz="8" w:space="0" w:shadow="0" w:frame="0"/>
              <w:left w:val="single" w:color="666666" w:sz="8" w:space="0" w:shadow="0" w:frame="0"/>
              <w:bottom w:val="single" w:color="666666" w:sz="8"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widowControl w:val="0"/>
            </w:pPr>
            <w:r>
              <w:rPr>
                <w:rStyle w:val="Aucun"/>
                <w:sz w:val="20"/>
                <w:szCs w:val="20"/>
                <w:shd w:val="nil" w:color="auto" w:fill="auto"/>
                <w:rtl w:val="0"/>
                <w:lang w:val="en-US"/>
              </w:rPr>
              <w:t>Learning outcomes</w:t>
            </w:r>
          </w:p>
        </w:tc>
        <w:tc>
          <w:tcPr>
            <w:tcW w:type="dxa" w:w="7890"/>
            <w:gridSpan w:val="2"/>
            <w:tcBorders>
              <w:top w:val="single" w:color="666666" w:sz="8" w:space="0" w:shadow="0" w:frame="0"/>
              <w:left w:val="single" w:color="666666" w:sz="8" w:space="0" w:shadow="0" w:frame="0"/>
              <w:bottom w:val="single" w:color="666666" w:sz="8" w:space="0" w:shadow="0" w:frame="0"/>
              <w:right w:val="single" w:color="666666" w:sz="8" w:space="0" w:shadow="0" w:frame="0"/>
            </w:tcBorders>
            <w:shd w:val="clear" w:color="auto" w:fill="auto"/>
            <w:tcMar>
              <w:top w:type="dxa" w:w="80"/>
              <w:left w:type="dxa" w:w="80"/>
              <w:bottom w:type="dxa" w:w="80"/>
              <w:right w:type="dxa" w:w="80"/>
            </w:tcMar>
            <w:vAlign w:val="center"/>
          </w:tcPr>
          <w:p>
            <w:pPr>
              <w:pStyle w:val="Corps"/>
              <w:spacing w:line="240" w:lineRule="auto"/>
              <w:rPr>
                <w:rStyle w:val="Aucun"/>
                <w:shd w:val="nil" w:color="auto" w:fill="auto"/>
              </w:rPr>
            </w:pPr>
            <w:r>
              <w:rPr>
                <w:rStyle w:val="Aucun"/>
                <w:shd w:val="nil" w:color="auto" w:fill="auto"/>
                <w:rtl w:val="0"/>
                <w:lang w:val="en-US"/>
              </w:rPr>
              <w:t>Understand what changed in the digital era regarding copyright.</w:t>
            </w:r>
          </w:p>
          <w:p>
            <w:pPr>
              <w:pStyle w:val="Corps"/>
              <w:bidi w:val="0"/>
              <w:spacing w:line="240" w:lineRule="auto"/>
              <w:ind w:left="0" w:right="0" w:firstLine="0"/>
              <w:jc w:val="both"/>
              <w:rPr>
                <w:rStyle w:val="Aucun"/>
                <w:shd w:val="nil" w:color="auto" w:fill="auto"/>
                <w:rtl w:val="0"/>
              </w:rPr>
            </w:pPr>
            <w:r>
              <w:rPr>
                <w:rStyle w:val="Aucun"/>
                <w:shd w:val="nil" w:color="auto" w:fill="auto"/>
                <w:rtl w:val="0"/>
                <w:lang w:val="en-US"/>
              </w:rPr>
              <w:t>Have an overview of international and European legislation.</w:t>
            </w:r>
          </w:p>
          <w:p>
            <w:pPr>
              <w:pStyle w:val="Corps"/>
              <w:bidi w:val="0"/>
              <w:spacing w:line="240" w:lineRule="auto"/>
              <w:ind w:left="0" w:right="0" w:firstLine="0"/>
              <w:jc w:val="both"/>
              <w:rPr>
                <w:rtl w:val="0"/>
              </w:rPr>
            </w:pPr>
            <w:r>
              <w:rPr>
                <w:rStyle w:val="Aucun"/>
                <w:shd w:val="nil" w:color="auto" w:fill="auto"/>
                <w:rtl w:val="0"/>
                <w:lang w:val="en-US"/>
              </w:rPr>
              <w:t>Understand the principles of ownership and economic exploitation of academic works.</w:t>
            </w:r>
          </w:p>
        </w:tc>
      </w:tr>
    </w:tbl>
    <w:p>
      <w:pPr>
        <w:pStyle w:val="Corps"/>
        <w:widowControl w:val="0"/>
        <w:spacing w:line="240" w:lineRule="auto"/>
        <w:jc w:val="left"/>
        <w:rPr>
          <w:rStyle w:val="Aucun"/>
          <w:i w:val="1"/>
          <w:iCs w:val="1"/>
          <w:caps w:val="0"/>
          <w:smallCaps w:val="0"/>
          <w:strike w:val="0"/>
          <w:dstrike w:val="0"/>
          <w:outline w:val="0"/>
          <w:color w:val="000000"/>
          <w:sz w:val="18"/>
          <w:szCs w:val="18"/>
          <w:u w:val="single" w:color="000000"/>
          <w:shd w:val="nil" w:color="auto" w:fill="auto"/>
          <w:vertAlign w:val="baseline"/>
          <w14:textFill>
            <w14:solidFill>
              <w14:srgbClr w14:val="000000"/>
            </w14:solidFill>
          </w14:textFill>
        </w:rPr>
      </w:pPr>
    </w:p>
    <w:p>
      <w:pPr>
        <w:pStyle w:val="Corps"/>
        <w:widowControl w:val="0"/>
        <w:spacing w:line="240" w:lineRule="auto"/>
        <w:ind w:left="2" w:hanging="2"/>
        <w:rPr>
          <w:rStyle w:val="Aucun"/>
          <w:sz w:val="22"/>
          <w:szCs w:val="22"/>
        </w:rPr>
      </w:pPr>
    </w:p>
    <w:p>
      <w:pPr>
        <w:pStyle w:val="Corps"/>
        <w:widowControl w:val="0"/>
        <w:spacing w:line="240" w:lineRule="auto"/>
        <w:ind w:left="2" w:hanging="2"/>
        <w:rPr>
          <w:rStyle w:val="Aucun"/>
          <w:sz w:val="22"/>
          <w:szCs w:val="22"/>
        </w:rPr>
      </w:pPr>
    </w:p>
    <w:p>
      <w:pPr>
        <w:pStyle w:val="Corps"/>
        <w:widowControl w:val="0"/>
        <w:spacing w:line="240" w:lineRule="auto"/>
        <w:ind w:left="2" w:hanging="2"/>
      </w:pPr>
    </w:p>
    <w:p>
      <w:pPr>
        <w:pStyle w:val="Corps"/>
        <w:widowControl w:val="0"/>
        <w:spacing w:line="240" w:lineRule="auto"/>
        <w:ind w:left="2" w:hanging="2"/>
      </w:pPr>
    </w:p>
    <w:p>
      <w:pPr>
        <w:pStyle w:val="Corps"/>
        <w:widowControl w:val="0"/>
        <w:spacing w:line="240" w:lineRule="auto"/>
        <w:ind w:left="2" w:hanging="2"/>
      </w:pPr>
      <w:r>
        <w:rPr>
          <w:rStyle w:val="Aucun"/>
          <w:rtl w:val="0"/>
          <w:lang w:val="en-US"/>
        </w:rPr>
        <w:t>This document was last up</w:t>
      </w:r>
      <w:r>
        <w:rPr>
          <w:rStyle w:val="Aucun"/>
          <w:sz w:val="22"/>
          <w:szCs w:val="22"/>
          <w:rtl w:val="0"/>
          <w:lang w:val="en-US"/>
        </w:rPr>
        <w:t>dated</w:t>
      </w:r>
      <w:r>
        <w:rPr>
          <w:rStyle w:val="Aucun"/>
          <w:rtl w:val="0"/>
        </w:rPr>
        <w:t xml:space="preserve"> on</w:t>
      </w:r>
      <w:r>
        <w:rPr>
          <w:rStyle w:val="Aucun"/>
          <w:sz w:val="22"/>
          <w:szCs w:val="22"/>
          <w:rtl w:val="0"/>
        </w:rPr>
        <w:t xml:space="preserve"> 1</w:t>
      </w:r>
      <w:r>
        <w:rPr>
          <w:rStyle w:val="Aucun"/>
          <w:sz w:val="22"/>
          <w:szCs w:val="22"/>
          <w:rtl w:val="0"/>
        </w:rPr>
        <w:t>0 November 2022.</w:t>
      </w:r>
    </w:p>
    <w:sectPr>
      <w:headerReference w:type="default" r:id="rId4"/>
      <w:footerReference w:type="default" r:id="rId5"/>
      <w:pgSz w:w="11900" w:h="16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tête, pied de page">
    <w:name w:val="En-tête"/>
    <w:next w:val="En-tête, pied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re">
    <w:name w:val="Titre"/>
    <w:next w:val="Corps"/>
    <w:pPr>
      <w:keepNext w:val="1"/>
      <w:keepLines w:val="1"/>
      <w:pageBreakBefore w:val="0"/>
      <w:widowControl w:val="1"/>
      <w:shd w:val="clear" w:color="auto" w:fill="auto"/>
      <w:suppressAutoHyphens w:val="0"/>
      <w:bidi w:val="0"/>
      <w:spacing w:before="360" w:after="0" w:line="276" w:lineRule="auto"/>
      <w:ind w:left="0" w:right="0" w:firstLine="0"/>
      <w:jc w:val="both"/>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38"/>
      <w:szCs w:val="38"/>
      <w:u w:val="none" w:color="000000"/>
      <w:shd w:val="nil" w:color="auto" w:fill="auto"/>
      <w:vertAlign w:val="baseline"/>
      <w14:textOutline>
        <w14:noFill/>
      </w14:textOutline>
      <w14:textFill>
        <w14:solidFill>
          <w14:srgbClr w14:val="000000"/>
        </w14:solidFill>
      </w14:textFill>
    </w:rPr>
  </w:style>
  <w:style w:type="paragraph" w:styleId="Corps">
    <w:name w:val="Corps"/>
    <w:next w:val="Corps"/>
    <w:pPr>
      <w:keepNext w:val="0"/>
      <w:keepLines w:val="0"/>
      <w:pageBreakBefore w:val="0"/>
      <w:widowControl w:val="1"/>
      <w:shd w:val="clear" w:color="auto" w:fill="auto"/>
      <w:suppressAutoHyphens w:val="0"/>
      <w:bidi w:val="0"/>
      <w:spacing w:before="0" w:after="0" w:line="276" w:lineRule="auto"/>
      <w:ind w:left="0" w:right="0" w:firstLine="0"/>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character" w:styleId="Aucun">
    <w:name w:val="Aucun"/>
  </w:style>
  <w:style w:type="paragraph" w:styleId="Titre 3">
    <w:name w:val="Titre 3"/>
    <w:next w:val="Corps"/>
    <w:pPr>
      <w:keepNext w:val="1"/>
      <w:keepLines w:val="1"/>
      <w:pageBreakBefore w:val="0"/>
      <w:widowControl w:val="1"/>
      <w:shd w:val="clear" w:color="auto" w:fill="auto"/>
      <w:suppressAutoHyphens w:val="0"/>
      <w:bidi w:val="0"/>
      <w:spacing w:before="280" w:after="80" w:line="276" w:lineRule="auto"/>
      <w:ind w:left="0" w:right="0" w:firstLine="0"/>
      <w:jc w:val="both"/>
      <w:outlineLvl w:val="2"/>
    </w:pPr>
    <w:rPr>
      <w:rFonts w:ascii="Arial" w:cs="Arial" w:hAnsi="Arial" w:eastAsia="Arial"/>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character" w:styleId="Hyperlink.0">
    <w:name w:val="Hyperlink.0"/>
    <w:basedOn w:val="Aucun"/>
    <w:next w:val="Hyperlink.0"/>
    <w:rPr>
      <w:outline w:val="0"/>
      <w:color w:val="1155cc"/>
      <w:u w:val="single" w:color="1155cc"/>
      <w:vertAlign w:val="baseline"/>
      <w14:textFill>
        <w14:solidFill>
          <w14:srgbClr w14:val="1155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